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D0DA469" w14:textId="4D3705A5" w:rsidR="00FD6252" w:rsidRPr="009B1C6D" w:rsidRDefault="00252D89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252D89">
        <w:rPr>
          <w:rFonts w:ascii="Arial Narrow" w:hAnsi="Arial Narrow"/>
          <w:color w:val="365F91" w:themeColor="accent1" w:themeShade="BF"/>
          <w:sz w:val="52"/>
          <w:szCs w:val="52"/>
        </w:rPr>
        <w:t>Mobilitazione di bar e ristoranti Fipe Umbria: “Vogliamo una data per ripartire”</w:t>
      </w:r>
    </w:p>
    <w:p w14:paraId="4F692902" w14:textId="0A1A4B5A" w:rsidR="00AA00D6" w:rsidRDefault="00252D89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252D89">
        <w:rPr>
          <w:rFonts w:ascii="Arial Narrow" w:hAnsi="Arial Narrow"/>
          <w:color w:val="365F91" w:themeColor="accent1" w:themeShade="BF"/>
          <w:sz w:val="28"/>
          <w:szCs w:val="28"/>
        </w:rPr>
        <w:t xml:space="preserve">Le richieste a Regione e Comuni per scongiurare la chiusura definitiva di oltre 1.500 imprese e la perdita di migliaia di posti di lavoro. Anche l’Umbria scende in piazza a Roma, il 13 aprile, per una manifestazione di protesta ordinata quanto decisa    </w:t>
      </w:r>
    </w:p>
    <w:p w14:paraId="10571BE7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8D62F27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6F8B357" w14:textId="55D73DD2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kern w:val="16"/>
          <w:sz w:val="24"/>
          <w:szCs w:val="24"/>
        </w:rPr>
        <w:t xml:space="preserve">La parola d’ordine è una sola: “Vogliamo ripartire”. Con questo obiettivo, Fipe Umbria, la maggiore organizzazione di rappresentanza degli oltre 5 mila bar e ristoranti della regione, ha lanciato una nuova campagna di mobilitazione, con il pieno sostegno di Confcommercio, e in coerenza con l’iniziativa di Fipe nazionale che scenderà in piazza a Roma, il prossimo 13 aprile, con una manifestazione di protesta ordinata quanto decisa, per chiedere alla politica un impegno preciso: </w:t>
      </w:r>
      <w:r w:rsidRPr="00070D03">
        <w:rPr>
          <w:rFonts w:ascii="Arial Narrow" w:hAnsi="Arial Narrow"/>
          <w:b/>
          <w:bCs/>
          <w:kern w:val="16"/>
          <w:sz w:val="24"/>
          <w:szCs w:val="24"/>
        </w:rPr>
        <w:t>una data per la ripartenza e un piano per farlo in sicurezza</w:t>
      </w:r>
      <w:r w:rsidRPr="002F0952">
        <w:rPr>
          <w:rFonts w:ascii="Arial Narrow" w:hAnsi="Arial Narrow"/>
          <w:kern w:val="16"/>
          <w:sz w:val="24"/>
          <w:szCs w:val="24"/>
        </w:rPr>
        <w:t>.</w:t>
      </w:r>
    </w:p>
    <w:p w14:paraId="4E2A0302" w14:textId="50BD6D82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kern w:val="16"/>
          <w:sz w:val="24"/>
          <w:szCs w:val="24"/>
        </w:rPr>
        <w:t xml:space="preserve">“A Roma ci saremo anche noi”, dice </w:t>
      </w:r>
      <w:r w:rsidRPr="00070D03">
        <w:rPr>
          <w:rFonts w:ascii="Arial Narrow" w:hAnsi="Arial Narrow"/>
          <w:kern w:val="16"/>
          <w:sz w:val="24"/>
          <w:szCs w:val="24"/>
        </w:rPr>
        <w:t>il</w:t>
      </w:r>
      <w:r w:rsidRPr="00070D03">
        <w:rPr>
          <w:rFonts w:ascii="Arial Narrow" w:hAnsi="Arial Narrow"/>
          <w:b/>
          <w:bCs/>
          <w:kern w:val="16"/>
          <w:sz w:val="24"/>
          <w:szCs w:val="24"/>
        </w:rPr>
        <w:t xml:space="preserve"> presidente di Fipe Confcommercio Umbria Romano Cardinali.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“Sono mesi che denunciamo una situazione gravissima e chiediamo una attenzione adeguata ai problemi che stiamo vivendo”, incalza il presidente di Fipe Umbria. </w:t>
      </w:r>
      <w:r w:rsidR="00070D03">
        <w:rPr>
          <w:rFonts w:ascii="Arial Narrow" w:hAnsi="Arial Narrow"/>
          <w:kern w:val="16"/>
          <w:sz w:val="24"/>
          <w:szCs w:val="24"/>
        </w:rPr>
        <w:t xml:space="preserve"> </w:t>
      </w:r>
      <w:r w:rsidRPr="002F0952">
        <w:rPr>
          <w:rFonts w:ascii="Arial Narrow" w:hAnsi="Arial Narrow"/>
          <w:kern w:val="16"/>
          <w:sz w:val="24"/>
          <w:szCs w:val="24"/>
        </w:rPr>
        <w:t>“Le aspettative che avevamo sul decreto Sostegni sono state ampiamente disattese: gli aiuti si sono rivelati assolutamente insufficienti rispetto al danno che abbiamo subito, con lo stop dei fatturati, mentre tasse e spese fisse corrono.</w:t>
      </w:r>
    </w:p>
    <w:p w14:paraId="3CC23B51" w14:textId="5F60F91A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kern w:val="16"/>
          <w:sz w:val="24"/>
          <w:szCs w:val="24"/>
        </w:rPr>
        <w:t xml:space="preserve">A sei mesi dalla manifestazione di Perugia, quando </w:t>
      </w:r>
      <w:r w:rsidR="005772EF">
        <w:rPr>
          <w:rFonts w:ascii="Arial Narrow" w:hAnsi="Arial Narrow"/>
          <w:kern w:val="16"/>
          <w:sz w:val="24"/>
          <w:szCs w:val="24"/>
        </w:rPr>
        <w:t xml:space="preserve">assieme all’Unione regionale Cuochi Umbri </w:t>
      </w:r>
      <w:r w:rsidRPr="002F0952">
        <w:rPr>
          <w:rFonts w:ascii="Arial Narrow" w:hAnsi="Arial Narrow"/>
          <w:kern w:val="16"/>
          <w:sz w:val="24"/>
          <w:szCs w:val="24"/>
        </w:rPr>
        <w:t>abbiamo messo le tovaglie a terr</w:t>
      </w:r>
      <w:r w:rsidR="005772EF">
        <w:rPr>
          <w:rFonts w:ascii="Arial Narrow" w:hAnsi="Arial Narrow"/>
          <w:kern w:val="16"/>
          <w:sz w:val="24"/>
          <w:szCs w:val="24"/>
        </w:rPr>
        <w:t>a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per manifestare la nostra esasperazione, pensiamo che ora sia il momento per alzare nuovamente la voce. La nostra sarà una protesta ordinata, perché con le istituzioni noi ci vogliamo parlare e non accettiamo che la nostra disperazione sia occasione di strumentalizzazioni di alcun tipo.</w:t>
      </w:r>
    </w:p>
    <w:p w14:paraId="026A793B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 w:rsidRPr="002F0952">
        <w:rPr>
          <w:rFonts w:ascii="Arial Narrow" w:hAnsi="Arial Narrow"/>
          <w:kern w:val="16"/>
          <w:sz w:val="24"/>
          <w:szCs w:val="24"/>
        </w:rPr>
        <w:t>E’</w:t>
      </w:r>
      <w:proofErr w:type="gramEnd"/>
      <w:r w:rsidRPr="002F0952">
        <w:rPr>
          <w:rFonts w:ascii="Arial Narrow" w:hAnsi="Arial Narrow"/>
          <w:kern w:val="16"/>
          <w:sz w:val="24"/>
          <w:szCs w:val="24"/>
        </w:rPr>
        <w:t xml:space="preserve"> giunto però il momento di affrontare i problemi di questo settore con estrema decisione: lo stato di incertezza e la mancanza di prospettive fa male quanto le chiusure obbligate. </w:t>
      </w:r>
      <w:r w:rsidRPr="00070D03">
        <w:rPr>
          <w:rFonts w:ascii="Arial Narrow" w:hAnsi="Arial Narrow"/>
          <w:b/>
          <w:bCs/>
          <w:kern w:val="16"/>
          <w:sz w:val="24"/>
          <w:szCs w:val="24"/>
        </w:rPr>
        <w:t>Abbiamo bisogno di una prospettiva certa e credibile, di strumenti adeguati: su tutto questo dobbiamo lavorare adesso, senza ulteriori colpevoli ritardi, sia a livello nazionale che territoriale</w:t>
      </w:r>
      <w:r w:rsidRPr="002F0952">
        <w:rPr>
          <w:rFonts w:ascii="Arial Narrow" w:hAnsi="Arial Narrow"/>
          <w:kern w:val="16"/>
          <w:sz w:val="24"/>
          <w:szCs w:val="24"/>
        </w:rPr>
        <w:t>”.</w:t>
      </w:r>
    </w:p>
    <w:p w14:paraId="49B98800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DA35159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lastRenderedPageBreak/>
        <w:t>LE RICHIESTE ALLA REGIONE UMBRIA</w:t>
      </w:r>
    </w:p>
    <w:p w14:paraId="2D74C303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kern w:val="16"/>
          <w:sz w:val="24"/>
          <w:szCs w:val="24"/>
        </w:rPr>
        <w:t>In una lettera indirizzata alla presidente della Giunta regionale dell’Umbria Donatella Tesei, Fipe ha elencato le priorità assolute per la categoria, che sul territorio rischia di perdere il 30% delle attività: oltre 1.500 imprese e migliaia di posti di lavoro.</w:t>
      </w:r>
    </w:p>
    <w:p w14:paraId="736A1158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>Riapertura programmata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- Sulla base delle ultime indicazioni del governo, fino al 30 aprile 2021 in Italia ci saranno solo zone arancioni o rosse. Sono possibili però allentamenti, se i dati lo consentiranno. Fipe Umbria ha chiesto alla Regione di programmare da subito la richiesta di una riapertura delle attività </w:t>
      </w:r>
      <w:r w:rsidRPr="00070D03">
        <w:rPr>
          <w:rFonts w:ascii="Arial Narrow" w:hAnsi="Arial Narrow"/>
          <w:b/>
          <w:bCs/>
          <w:kern w:val="16"/>
          <w:sz w:val="24"/>
          <w:szCs w:val="24"/>
        </w:rPr>
        <w:t>sia a pranzo che a cena</w:t>
      </w:r>
      <w:r w:rsidRPr="002F0952">
        <w:rPr>
          <w:rFonts w:ascii="Arial Narrow" w:hAnsi="Arial Narrow"/>
          <w:kern w:val="16"/>
          <w:sz w:val="24"/>
          <w:szCs w:val="24"/>
        </w:rPr>
        <w:t>, non oltre il 24 aprile, con prenotazione obbligatoria per garantire la massima sicurezza. Le imprese non possono riaprire dall’oggi al domani: hanno bisogna di programmare per tempo la loro attività.</w:t>
      </w:r>
    </w:p>
    <w:p w14:paraId="47285335" w14:textId="2C5D74B9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 xml:space="preserve">Finanziamenti </w:t>
      </w:r>
      <w:r w:rsidRPr="002F0952">
        <w:rPr>
          <w:rFonts w:ascii="Arial Narrow" w:hAnsi="Arial Narrow"/>
          <w:kern w:val="16"/>
          <w:sz w:val="24"/>
          <w:szCs w:val="24"/>
        </w:rPr>
        <w:t>– In un’ottica di ripartenza, Fipe ha chiesto alla Regione che si faccia garante con il sistema bancari</w:t>
      </w:r>
      <w:r w:rsidR="00070D03">
        <w:rPr>
          <w:rFonts w:ascii="Arial Narrow" w:hAnsi="Arial Narrow"/>
          <w:kern w:val="16"/>
          <w:sz w:val="24"/>
          <w:szCs w:val="24"/>
        </w:rPr>
        <w:t>o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perché le imprese possano accedere a finanziamenti a tasso agevolato adeguati al fatturato perso, con almeno due anni di preammortamento. Anche quest</w:t>
      </w:r>
      <w:r w:rsidR="00070D03">
        <w:rPr>
          <w:rFonts w:ascii="Arial Narrow" w:hAnsi="Arial Narrow"/>
          <w:kern w:val="16"/>
          <w:sz w:val="24"/>
          <w:szCs w:val="24"/>
        </w:rPr>
        <w:t>o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un intervento da attuare </w:t>
      </w:r>
      <w:r w:rsidR="00070D03">
        <w:rPr>
          <w:rFonts w:ascii="Arial Narrow" w:hAnsi="Arial Narrow"/>
          <w:kern w:val="16"/>
          <w:sz w:val="24"/>
          <w:szCs w:val="24"/>
        </w:rPr>
        <w:t>subito</w:t>
      </w:r>
      <w:r w:rsidRPr="002F0952">
        <w:rPr>
          <w:rFonts w:ascii="Arial Narrow" w:hAnsi="Arial Narrow"/>
          <w:kern w:val="16"/>
          <w:sz w:val="24"/>
          <w:szCs w:val="24"/>
        </w:rPr>
        <w:t>.</w:t>
      </w:r>
    </w:p>
    <w:p w14:paraId="710CE401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>Sagre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– Fipe ha ricordato alla Regione l’impegno assunto di modificare la legge sulle sagre e feste paesane, riducendone la durata, e chiesto uno stop per l’anno 2021, senza eccezioni.</w:t>
      </w:r>
    </w:p>
    <w:p w14:paraId="1693ECB5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>Piano vaccinale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– Fipe ha ricordato la necessità di inserire nel piano vaccinale, al più presto, anche i dipendenti e titolari delle attività ristorative e turistiche, per offrire maggiori garanzie all’utenza e far ripartire il comparto.</w:t>
      </w:r>
    </w:p>
    <w:p w14:paraId="43EC966C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>LE RICHIESTE AI COMUNI UMBRI</w:t>
      </w:r>
    </w:p>
    <w:p w14:paraId="66538FB0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kern w:val="16"/>
          <w:sz w:val="24"/>
          <w:szCs w:val="24"/>
        </w:rPr>
        <w:t xml:space="preserve">Le richieste rivolte ai Comuni tramite Anci Umbria partono da un concetto molto semplice: le imprese sono state costrette a chiudere, non hanno prodotto fatturato e non hanno utilizzato i servizi per i quali continuano invece ad arrivare bollette e richieste di pagamento. </w:t>
      </w:r>
    </w:p>
    <w:p w14:paraId="4B46BE4A" w14:textId="77777777" w:rsid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kern w:val="16"/>
          <w:sz w:val="24"/>
          <w:szCs w:val="24"/>
        </w:rPr>
        <w:t xml:space="preserve">Fipe chiede pertanto </w:t>
      </w:r>
      <w:r w:rsidRPr="002F0952">
        <w:rPr>
          <w:rFonts w:ascii="Arial Narrow" w:hAnsi="Arial Narrow"/>
          <w:b/>
          <w:bCs/>
          <w:kern w:val="16"/>
          <w:sz w:val="24"/>
          <w:szCs w:val="24"/>
        </w:rPr>
        <w:t xml:space="preserve">l’esenzione totale dal pagamento di Tari e </w:t>
      </w:r>
      <w:proofErr w:type="spellStart"/>
      <w:r w:rsidRPr="002F0952">
        <w:rPr>
          <w:rFonts w:ascii="Arial Narrow" w:hAnsi="Arial Narrow"/>
          <w:b/>
          <w:bCs/>
          <w:kern w:val="16"/>
          <w:sz w:val="24"/>
          <w:szCs w:val="24"/>
        </w:rPr>
        <w:t>Imu</w:t>
      </w:r>
      <w:proofErr w:type="spellEnd"/>
      <w:r w:rsidRPr="002F0952">
        <w:rPr>
          <w:rFonts w:ascii="Arial Narrow" w:hAnsi="Arial Narrow"/>
          <w:b/>
          <w:bCs/>
          <w:kern w:val="16"/>
          <w:sz w:val="24"/>
          <w:szCs w:val="24"/>
        </w:rPr>
        <w:t xml:space="preserve"> per il 2020 e per i primi tre mesi del 2021</w:t>
      </w:r>
      <w:r w:rsidRPr="002F0952">
        <w:rPr>
          <w:rFonts w:ascii="Arial Narrow" w:hAnsi="Arial Narrow"/>
          <w:kern w:val="16"/>
          <w:sz w:val="24"/>
          <w:szCs w:val="24"/>
        </w:rPr>
        <w:t xml:space="preserve">, e una rimodulazione di tributi e tasse locali sulla base delle condizioni in cui si troveranno ad operare le imprese, fino alla fine del periodo di crisi. Per fare questo, è stato chiesto un incontro urgente con Anci Umbria. </w:t>
      </w:r>
    </w:p>
    <w:p w14:paraId="17BC03D7" w14:textId="77777777" w:rsid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8D40771" w14:textId="2C382C43" w:rsidR="00A4577F" w:rsidRPr="00E36242" w:rsidRDefault="005F44EE" w:rsidP="002F0952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E565D" wp14:editId="71B3FF3B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D9FC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36549" wp14:editId="176155E6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BFEF9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2F0952">
        <w:rPr>
          <w:rFonts w:ascii="Arial Narrow" w:hAnsi="Arial Narrow"/>
          <w:sz w:val="24"/>
          <w:szCs w:val="24"/>
        </w:rPr>
        <w:t>7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2F0952">
        <w:rPr>
          <w:rFonts w:ascii="Arial Narrow" w:hAnsi="Arial Narrow"/>
          <w:sz w:val="24"/>
          <w:szCs w:val="24"/>
        </w:rPr>
        <w:t>aprile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0C07" w14:textId="77777777" w:rsidR="002F3252" w:rsidRDefault="002F3252">
      <w:r>
        <w:separator/>
      </w:r>
    </w:p>
  </w:endnote>
  <w:endnote w:type="continuationSeparator" w:id="0">
    <w:p w14:paraId="17A95C4B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A92C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7B705CC" wp14:editId="23664438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5D5DA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553DB68" wp14:editId="1D14EE10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A558D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6A76AF09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6625D2FF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FDA804" wp14:editId="0C2370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CEF1DC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41C5B99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90AC3" w14:textId="77777777" w:rsidR="002F3252" w:rsidRDefault="002F3252">
      <w:r>
        <w:separator/>
      </w:r>
    </w:p>
  </w:footnote>
  <w:footnote w:type="continuationSeparator" w:id="0">
    <w:p w14:paraId="7F3BDF03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AA4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D710307" wp14:editId="138DE0D6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0E085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F73B8C" wp14:editId="5BB4407A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7DF20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D1A6143" wp14:editId="6812121E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8B788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84DED61" wp14:editId="00986BF9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06E12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72D8BD" wp14:editId="3AF1CE16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3B6E6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697BF7EF" wp14:editId="53E372C6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0D03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52D89"/>
    <w:rsid w:val="002829DE"/>
    <w:rsid w:val="0029778D"/>
    <w:rsid w:val="002A3EFE"/>
    <w:rsid w:val="002D0F9C"/>
    <w:rsid w:val="002D39E0"/>
    <w:rsid w:val="002E442B"/>
    <w:rsid w:val="002E62B2"/>
    <w:rsid w:val="002F095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772EF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23703AF6"/>
  <w15:docId w15:val="{E3D05E62-5794-4A4C-9694-FF9CF72D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5</cp:revision>
  <cp:lastPrinted>2019-03-06T11:46:00Z</cp:lastPrinted>
  <dcterms:created xsi:type="dcterms:W3CDTF">2021-04-07T10:07:00Z</dcterms:created>
  <dcterms:modified xsi:type="dcterms:W3CDTF">2021-04-07T11:20:00Z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