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0C6D" w14:textId="002057C4" w:rsidR="00E456A6" w:rsidRDefault="00B82ADA">
      <w:r>
        <w:drawing>
          <wp:anchor distT="0" distB="0" distL="114300" distR="114300" simplePos="0" relativeHeight="251660288" behindDoc="1" locked="0" layoutInCell="1" allowOverlap="1" wp14:anchorId="4B9E5046" wp14:editId="73D3AFC6">
            <wp:simplePos x="0" y="0"/>
            <wp:positionH relativeFrom="margin">
              <wp:posOffset>174625</wp:posOffset>
            </wp:positionH>
            <wp:positionV relativeFrom="paragraph">
              <wp:posOffset>-242570</wp:posOffset>
            </wp:positionV>
            <wp:extent cx="1895475" cy="2132409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56" b="72984"/>
                    <a:stretch/>
                  </pic:blipFill>
                  <pic:spPr bwMode="auto">
                    <a:xfrm>
                      <a:off x="0" y="0"/>
                      <a:ext cx="1895475" cy="213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C7">
        <w:drawing>
          <wp:anchor distT="0" distB="0" distL="114300" distR="114300" simplePos="0" relativeHeight="251658240" behindDoc="0" locked="0" layoutInCell="1" allowOverlap="1" wp14:anchorId="11460721" wp14:editId="08F76944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289175" cy="13716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9422" r="23584" b="9860"/>
                    <a:stretch/>
                  </pic:blipFill>
                  <pic:spPr bwMode="auto">
                    <a:xfrm>
                      <a:off x="0" y="0"/>
                      <a:ext cx="228917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B47D1E" w14:textId="7EBA0611" w:rsidR="00233BE6" w:rsidRDefault="00233BE6"/>
    <w:p w14:paraId="64E31827" w14:textId="09CEB129" w:rsidR="00233BE6" w:rsidRDefault="00233BE6"/>
    <w:p w14:paraId="00D902EB" w14:textId="3DE0325B" w:rsidR="00233BE6" w:rsidRDefault="00233BE6"/>
    <w:p w14:paraId="744E0B9C" w14:textId="4C89FE4F" w:rsidR="00233BE6" w:rsidRDefault="00233BE6"/>
    <w:p w14:paraId="43276306" w14:textId="4E57384F" w:rsidR="00233BE6" w:rsidRDefault="00233BE6"/>
    <w:p w14:paraId="59DAA293" w14:textId="4F1071D1" w:rsidR="00174CCA" w:rsidRDefault="00174CCA"/>
    <w:p w14:paraId="78B5C7D4" w14:textId="7DCE363A" w:rsidR="00174CCA" w:rsidRDefault="00174CCA"/>
    <w:p w14:paraId="145A7929" w14:textId="760E05DB" w:rsidR="00174CCA" w:rsidRDefault="00174CCA"/>
    <w:p w14:paraId="4CD9EABB" w14:textId="10031ED8" w:rsidR="00174CCA" w:rsidRDefault="00174CCA"/>
    <w:p w14:paraId="10047819" w14:textId="16801101" w:rsidR="00174CCA" w:rsidRDefault="00174CCA"/>
    <w:p w14:paraId="54A1E798" w14:textId="77777777" w:rsidR="001962B8" w:rsidRDefault="001962B8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6FF9FAF7" w14:textId="3088F171" w:rsidR="00572411" w:rsidRPr="007A1C2F" w:rsidRDefault="00572411" w:rsidP="00572411">
      <w:pPr>
        <w:spacing w:before="66" w:line="252" w:lineRule="auto"/>
        <w:ind w:right="2216"/>
        <w:rPr>
          <w:rFonts w:ascii="Arial Narrow" w:hAnsi="Arial Narrow"/>
          <w:color w:val="2F5496" w:themeColor="accent1" w:themeShade="BF"/>
          <w:sz w:val="52"/>
          <w:szCs w:val="52"/>
        </w:rPr>
      </w:pPr>
      <w:r w:rsidRPr="007A1C2F">
        <w:rPr>
          <w:rFonts w:ascii="Arial Narrow" w:hAnsi="Arial Narrow"/>
          <w:color w:val="2F5496" w:themeColor="accent1" w:themeShade="BF"/>
          <w:sz w:val="52"/>
          <w:szCs w:val="52"/>
        </w:rPr>
        <w:t xml:space="preserve">Concerto </w:t>
      </w:r>
      <w:r w:rsidR="007A1C2F" w:rsidRPr="007A1C2F">
        <w:rPr>
          <w:rFonts w:ascii="Arial Narrow" w:hAnsi="Arial Narrow"/>
          <w:color w:val="2F5496" w:themeColor="accent1" w:themeShade="BF"/>
          <w:sz w:val="52"/>
          <w:szCs w:val="52"/>
        </w:rPr>
        <w:t>&amp;</w:t>
      </w:r>
      <w:r w:rsidRPr="007A1C2F">
        <w:rPr>
          <w:rFonts w:ascii="Arial Narrow" w:hAnsi="Arial Narrow"/>
          <w:color w:val="2F5496" w:themeColor="accent1" w:themeShade="BF"/>
          <w:sz w:val="52"/>
          <w:szCs w:val="52"/>
        </w:rPr>
        <w:t xml:space="preserve"> </w:t>
      </w:r>
      <w:r w:rsidR="007A1C2F" w:rsidRPr="007A1C2F">
        <w:rPr>
          <w:rFonts w:ascii="Arial Narrow" w:hAnsi="Arial Narrow"/>
          <w:color w:val="2F5496" w:themeColor="accent1" w:themeShade="BF"/>
          <w:sz w:val="52"/>
          <w:szCs w:val="52"/>
        </w:rPr>
        <w:t>C</w:t>
      </w:r>
      <w:r w:rsidRPr="007A1C2F">
        <w:rPr>
          <w:rFonts w:ascii="Arial Narrow" w:hAnsi="Arial Narrow"/>
          <w:color w:val="2F5496" w:themeColor="accent1" w:themeShade="BF"/>
          <w:sz w:val="52"/>
          <w:szCs w:val="52"/>
        </w:rPr>
        <w:t>ena: 8 luglio, “pacchetto</w:t>
      </w:r>
      <w:r w:rsidR="007A1C2F">
        <w:rPr>
          <w:rFonts w:ascii="Arial Narrow" w:hAnsi="Arial Narrow"/>
          <w:color w:val="2F5496" w:themeColor="accent1" w:themeShade="BF"/>
          <w:sz w:val="52"/>
          <w:szCs w:val="52"/>
        </w:rPr>
        <w:t>”</w:t>
      </w:r>
      <w:r w:rsidRPr="007A1C2F">
        <w:rPr>
          <w:rFonts w:ascii="Arial Narrow" w:hAnsi="Arial Narrow"/>
          <w:color w:val="2F5496" w:themeColor="accent1" w:themeShade="BF"/>
          <w:sz w:val="52"/>
          <w:szCs w:val="52"/>
        </w:rPr>
        <w:t xml:space="preserve"> </w:t>
      </w:r>
      <w:r w:rsidR="007A1C2F">
        <w:rPr>
          <w:rFonts w:ascii="Arial Narrow" w:hAnsi="Arial Narrow"/>
          <w:color w:val="2F5496" w:themeColor="accent1" w:themeShade="BF"/>
          <w:sz w:val="52"/>
          <w:szCs w:val="52"/>
        </w:rPr>
        <w:t>speciale</w:t>
      </w:r>
      <w:r w:rsidRPr="007A1C2F">
        <w:rPr>
          <w:rFonts w:ascii="Arial Narrow" w:hAnsi="Arial Narrow"/>
          <w:color w:val="2F5496" w:themeColor="accent1" w:themeShade="BF"/>
          <w:sz w:val="52"/>
          <w:szCs w:val="52"/>
        </w:rPr>
        <w:t xml:space="preserve"> a Spoleto per il Festival</w:t>
      </w:r>
      <w:r w:rsidR="007A1C2F" w:rsidRPr="007A1C2F">
        <w:rPr>
          <w:rFonts w:ascii="Arial Narrow" w:hAnsi="Arial Narrow"/>
          <w:color w:val="2F5496" w:themeColor="accent1" w:themeShade="BF"/>
          <w:sz w:val="52"/>
          <w:szCs w:val="52"/>
        </w:rPr>
        <w:t xml:space="preserve"> dei Due Mondi</w:t>
      </w:r>
    </w:p>
    <w:p w14:paraId="641DB8B5" w14:textId="2F9C6423" w:rsidR="00572411" w:rsidRDefault="00572411" w:rsidP="00572411">
      <w:pPr>
        <w:spacing w:before="372" w:line="276" w:lineRule="auto"/>
        <w:ind w:right="707"/>
        <w:rPr>
          <w:rFonts w:ascii="Arial Narrow" w:hAnsi="Arial Narrow"/>
          <w:color w:val="2F5496" w:themeColor="accent1" w:themeShade="BF"/>
          <w:sz w:val="28"/>
          <w:szCs w:val="28"/>
        </w:rPr>
      </w:pPr>
      <w:r>
        <w:rPr>
          <w:rFonts w:ascii="Arial Narrow" w:hAnsi="Arial Narrow"/>
          <w:color w:val="2F5496" w:themeColor="accent1" w:themeShade="BF"/>
          <w:sz w:val="28"/>
          <w:szCs w:val="28"/>
        </w:rPr>
        <w:t>Tommaso Barbanera (</w:t>
      </w:r>
      <w:r w:rsidR="007A1C2F">
        <w:rPr>
          <w:rFonts w:ascii="Arial Narrow" w:hAnsi="Arial Narrow"/>
          <w:color w:val="2F5496" w:themeColor="accent1" w:themeShade="BF"/>
          <w:sz w:val="28"/>
          <w:szCs w:val="28"/>
        </w:rPr>
        <w:t xml:space="preserve">presidente </w:t>
      </w:r>
      <w:r>
        <w:rPr>
          <w:rFonts w:ascii="Arial Narrow" w:hAnsi="Arial Narrow"/>
          <w:color w:val="2F5496" w:themeColor="accent1" w:themeShade="BF"/>
          <w:sz w:val="28"/>
          <w:szCs w:val="28"/>
        </w:rPr>
        <w:t>Confcommercio): “</w:t>
      </w:r>
      <w:r w:rsidRPr="007A1C2F">
        <w:rPr>
          <w:rFonts w:ascii="Arial Narrow" w:hAnsi="Arial Narrow"/>
          <w:b/>
          <w:bCs/>
          <w:color w:val="2F5496" w:themeColor="accent1" w:themeShade="BF"/>
          <w:sz w:val="28"/>
          <w:szCs w:val="28"/>
        </w:rPr>
        <w:t>18 ristoranti hanno aderito all’iniziativa</w:t>
      </w:r>
      <w:r>
        <w:rPr>
          <w:rFonts w:ascii="Arial Narrow" w:hAnsi="Arial Narrow"/>
          <w:color w:val="2F5496" w:themeColor="accent1" w:themeShade="BF"/>
          <w:sz w:val="28"/>
          <w:szCs w:val="28"/>
        </w:rPr>
        <w:t xml:space="preserve">. Importante collaborazione con il Festival </w:t>
      </w:r>
      <w:r w:rsidR="007A1C2F">
        <w:rPr>
          <w:rFonts w:ascii="Arial Narrow" w:hAnsi="Arial Narrow"/>
          <w:color w:val="2F5496" w:themeColor="accent1" w:themeShade="BF"/>
          <w:sz w:val="28"/>
          <w:szCs w:val="28"/>
        </w:rPr>
        <w:t xml:space="preserve">dei Due Mondi, che unisce la cultura alla valorizzazione dei prodotti tipici del territorio. Il nostro intento è di estendere questo tipo di </w:t>
      </w:r>
      <w:r w:rsidR="00B55EDF">
        <w:rPr>
          <w:rFonts w:ascii="Arial Narrow" w:hAnsi="Arial Narrow"/>
          <w:color w:val="2F5496" w:themeColor="accent1" w:themeShade="BF"/>
          <w:sz w:val="28"/>
          <w:szCs w:val="28"/>
        </w:rPr>
        <w:t>collaborazione</w:t>
      </w:r>
      <w:r w:rsidR="007A1C2F">
        <w:rPr>
          <w:rFonts w:ascii="Arial Narrow" w:hAnsi="Arial Narrow"/>
          <w:color w:val="2F5496" w:themeColor="accent1" w:themeShade="BF"/>
          <w:sz w:val="28"/>
          <w:szCs w:val="28"/>
        </w:rPr>
        <w:t xml:space="preserve"> ad altri </w:t>
      </w:r>
      <w:r w:rsidR="00B55EDF">
        <w:rPr>
          <w:rFonts w:ascii="Arial Narrow" w:hAnsi="Arial Narrow"/>
          <w:color w:val="2F5496" w:themeColor="accent1" w:themeShade="BF"/>
          <w:sz w:val="28"/>
          <w:szCs w:val="28"/>
        </w:rPr>
        <w:t>eventi per la città e le attività economiche</w:t>
      </w:r>
      <w:r w:rsidR="007A1C2F">
        <w:rPr>
          <w:rFonts w:ascii="Arial Narrow" w:hAnsi="Arial Narrow"/>
          <w:color w:val="2F5496" w:themeColor="accent1" w:themeShade="BF"/>
          <w:sz w:val="28"/>
          <w:szCs w:val="28"/>
        </w:rPr>
        <w:t>”</w:t>
      </w:r>
      <w:r w:rsidR="00B55EDF">
        <w:rPr>
          <w:rFonts w:ascii="Arial Narrow" w:hAnsi="Arial Narrow"/>
          <w:color w:val="2F5496" w:themeColor="accent1" w:themeShade="BF"/>
          <w:sz w:val="28"/>
          <w:szCs w:val="28"/>
        </w:rPr>
        <w:t>.</w:t>
      </w:r>
      <w:r>
        <w:rPr>
          <w:rFonts w:ascii="Arial Narrow" w:hAnsi="Arial Narrow"/>
          <w:color w:val="2F5496" w:themeColor="accent1" w:themeShade="BF"/>
          <w:sz w:val="28"/>
          <w:szCs w:val="28"/>
        </w:rPr>
        <w:t xml:space="preserve"> </w:t>
      </w:r>
    </w:p>
    <w:p w14:paraId="33261E20" w14:textId="77777777" w:rsidR="001962B8" w:rsidRDefault="001962B8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3C64398F" w14:textId="77777777" w:rsidR="001962B8" w:rsidRDefault="001962B8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68F3B19F" w14:textId="5094133F" w:rsidR="00174CCA" w:rsidRPr="00174CCA" w:rsidRDefault="00174CCA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01F1E"/>
        </w:rPr>
      </w:pPr>
      <w:r w:rsidRPr="00174CCA">
        <w:rPr>
          <w:rFonts w:asciiTheme="majorHAnsi" w:hAnsiTheme="majorHAnsi" w:cstheme="majorHAnsi"/>
          <w:b/>
          <w:bCs/>
          <w:color w:val="201F1E"/>
          <w:bdr w:val="none" w:sz="0" w:space="0" w:color="auto" w:frame="1"/>
        </w:rPr>
        <w:t>Confcommercio</w:t>
      </w:r>
      <w:r w:rsidR="00A2724A">
        <w:rPr>
          <w:rFonts w:asciiTheme="majorHAnsi" w:hAnsiTheme="majorHAnsi" w:cstheme="majorHAnsi"/>
          <w:b/>
          <w:bCs/>
          <w:color w:val="201F1E"/>
          <w:bdr w:val="none" w:sz="0" w:space="0" w:color="auto" w:frame="1"/>
        </w:rPr>
        <w:t xml:space="preserve"> </w:t>
      </w:r>
      <w:r w:rsidR="006D5F1F">
        <w:rPr>
          <w:rFonts w:asciiTheme="majorHAnsi" w:hAnsiTheme="majorHAnsi" w:cstheme="majorHAnsi"/>
          <w:b/>
          <w:bCs/>
          <w:color w:val="201F1E"/>
          <w:bdr w:val="none" w:sz="0" w:space="0" w:color="auto" w:frame="1"/>
        </w:rPr>
        <w:t>Spoleto</w:t>
      </w:r>
      <w:r w:rsidRPr="00174CCA">
        <w:rPr>
          <w:rFonts w:asciiTheme="majorHAnsi" w:hAnsiTheme="majorHAnsi" w:cstheme="majorHAnsi"/>
          <w:color w:val="201F1E"/>
        </w:rPr>
        <w:t>, in occasione della 64ma edizione del Festival dei Due Mondi, promuove un'iniziativa riservata al pubblico del Festival e ai visitatori della città: con l'</w:t>
      </w:r>
      <w:r w:rsidRPr="001962B8">
        <w:rPr>
          <w:rFonts w:asciiTheme="majorHAnsi" w:hAnsiTheme="majorHAnsi" w:cstheme="majorHAnsi"/>
          <w:b/>
          <w:bCs/>
          <w:color w:val="201F1E"/>
        </w:rPr>
        <w:t xml:space="preserve">acquisto di uno speciale </w:t>
      </w:r>
      <w:r w:rsidR="007A1C2F">
        <w:rPr>
          <w:rFonts w:asciiTheme="majorHAnsi" w:hAnsiTheme="majorHAnsi" w:cstheme="majorHAnsi"/>
          <w:b/>
          <w:bCs/>
          <w:color w:val="201F1E"/>
        </w:rPr>
        <w:t>“</w:t>
      </w:r>
      <w:r w:rsidRPr="001962B8">
        <w:rPr>
          <w:rFonts w:asciiTheme="majorHAnsi" w:hAnsiTheme="majorHAnsi" w:cstheme="majorHAnsi"/>
          <w:b/>
          <w:bCs/>
          <w:color w:val="201F1E"/>
        </w:rPr>
        <w:t>pacchetto</w:t>
      </w:r>
      <w:r w:rsidR="007A1C2F">
        <w:rPr>
          <w:rFonts w:asciiTheme="majorHAnsi" w:hAnsiTheme="majorHAnsi" w:cstheme="majorHAnsi"/>
          <w:b/>
          <w:bCs/>
          <w:color w:val="201F1E"/>
        </w:rPr>
        <w:t>”</w:t>
      </w:r>
      <w:r w:rsidRPr="001962B8">
        <w:rPr>
          <w:rFonts w:asciiTheme="majorHAnsi" w:hAnsiTheme="majorHAnsi" w:cstheme="majorHAnsi"/>
          <w:b/>
          <w:bCs/>
          <w:color w:val="201F1E"/>
        </w:rPr>
        <w:t xml:space="preserve"> si avrà diritto ad un ingresso per il concerto Eastern Pictures che si terrà giovedì 8 luglio alle ore 20.30 in piazza Duomo e a una cena dopo spettacolo presso uno dei ristoranti della città</w:t>
      </w:r>
      <w:r w:rsidRPr="00174CCA">
        <w:rPr>
          <w:rFonts w:asciiTheme="majorHAnsi" w:hAnsiTheme="majorHAnsi" w:cstheme="majorHAnsi"/>
          <w:color w:val="201F1E"/>
        </w:rPr>
        <w:t>.</w:t>
      </w:r>
      <w:r w:rsidRPr="00174CCA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</w:p>
    <w:p w14:paraId="0D6B041E" w14:textId="1A27511A" w:rsidR="00572411" w:rsidRDefault="00174CCA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1962B8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L’iniziativa è realizzata in collaborazione con il </w:t>
      </w:r>
      <w:r w:rsidRPr="00572411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Festival dei Due Mondi di Spoleto</w:t>
      </w:r>
      <w:r w:rsidR="00572411">
        <w:rPr>
          <w:rFonts w:asciiTheme="majorHAnsi" w:hAnsiTheme="majorHAnsi" w:cstheme="majorHAnsi"/>
          <w:color w:val="000000"/>
          <w:bdr w:val="none" w:sz="0" w:space="0" w:color="auto" w:frame="1"/>
        </w:rPr>
        <w:t>:</w:t>
      </w:r>
      <w:r w:rsidRPr="001962B8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 w:rsidR="00572411">
        <w:rPr>
          <w:rFonts w:asciiTheme="majorHAnsi" w:hAnsiTheme="majorHAnsi" w:cstheme="majorHAnsi"/>
          <w:color w:val="000000"/>
          <w:bdr w:val="none" w:sz="0" w:space="0" w:color="auto" w:frame="1"/>
        </w:rPr>
        <w:t>u</w:t>
      </w:r>
      <w:r w:rsidR="006D5F1F" w:rsidRPr="001962B8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na serata che unisce lo </w:t>
      </w:r>
      <w:r w:rsidR="00572411">
        <w:rPr>
          <w:rFonts w:asciiTheme="majorHAnsi" w:hAnsiTheme="majorHAnsi" w:cstheme="majorHAnsi"/>
          <w:color w:val="000000"/>
          <w:bdr w:val="none" w:sz="0" w:space="0" w:color="auto" w:frame="1"/>
        </w:rPr>
        <w:t>s</w:t>
      </w:r>
      <w:r w:rsidR="006D5F1F" w:rsidRPr="001962B8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pettacolo alla degustazione di prodotti tipici del territorio. </w:t>
      </w:r>
    </w:p>
    <w:p w14:paraId="06AC927A" w14:textId="5A65C608" w:rsidR="006D5F1F" w:rsidRPr="001962B8" w:rsidRDefault="006D5F1F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01F1E"/>
        </w:rPr>
      </w:pPr>
      <w:r w:rsidRPr="00572411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18 ristoranti della città hanno aderito all’evento</w:t>
      </w:r>
      <w:r w:rsidRPr="001962B8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promuovendo l’iniziativa e riservando i tavoli per le prenotazioni per la serata di</w:t>
      </w:r>
    </w:p>
    <w:p w14:paraId="484D3295" w14:textId="425DC42E" w:rsidR="00174CCA" w:rsidRPr="00174CCA" w:rsidRDefault="00174CCA" w:rsidP="00B82AD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201F1E"/>
        </w:rPr>
      </w:pPr>
      <w:r w:rsidRPr="00174CCA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Giovedì 8 luglio</w:t>
      </w:r>
    </w:p>
    <w:p w14:paraId="549A51E6" w14:textId="7B0AFCB9" w:rsidR="00174CCA" w:rsidRPr="00174CCA" w:rsidRDefault="00174CCA" w:rsidP="005603D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201F1E"/>
        </w:rPr>
      </w:pPr>
      <w:r w:rsidRPr="00174CCA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ore 20.30 Piazza Duomo</w:t>
      </w:r>
    </w:p>
    <w:p w14:paraId="3F44C13E" w14:textId="6F8E46FB" w:rsidR="00174CCA" w:rsidRPr="00174CCA" w:rsidRDefault="00174CCA" w:rsidP="005603D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201F1E"/>
        </w:rPr>
      </w:pPr>
      <w:r w:rsidRPr="00174CCA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CONCERTO EASTERN PICTURES</w:t>
      </w:r>
      <w:r w:rsidRPr="00174CCA">
        <w:rPr>
          <w:rFonts w:asciiTheme="majorHAnsi" w:hAnsiTheme="majorHAnsi" w:cstheme="majorHAnsi"/>
          <w:color w:val="000000"/>
          <w:bdr w:val="none" w:sz="0" w:space="0" w:color="auto" w:frame="1"/>
        </w:rPr>
        <w:t> | </w:t>
      </w:r>
      <w:r w:rsidRPr="00174CCA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Coro dell'Accademia di Santa Cecilia</w:t>
      </w:r>
    </w:p>
    <w:p w14:paraId="4BB63573" w14:textId="4045FC1A" w:rsidR="00174CCA" w:rsidRPr="00174CCA" w:rsidRDefault="00174CCA" w:rsidP="005603D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201F1E"/>
        </w:rPr>
      </w:pPr>
      <w:r w:rsidRPr="00174CCA">
        <w:rPr>
          <w:rFonts w:asciiTheme="majorHAnsi" w:hAnsiTheme="majorHAnsi" w:cstheme="majorHAnsi"/>
          <w:b/>
          <w:bCs/>
          <w:color w:val="000000"/>
          <w:bdr w:val="none" w:sz="0" w:space="0" w:color="auto" w:frame="1"/>
          <w:shd w:val="clear" w:color="auto" w:fill="FFFFFF"/>
        </w:rPr>
        <w:t>ore 21.30 </w:t>
      </w:r>
      <w:r w:rsidRPr="00174CCA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Cena dopo Spettacolo</w:t>
      </w:r>
    </w:p>
    <w:p w14:paraId="282D5306" w14:textId="77777777" w:rsidR="00174CCA" w:rsidRPr="00174CCA" w:rsidRDefault="00174CCA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01F1E"/>
        </w:rPr>
      </w:pPr>
      <w:r w:rsidRPr="00174CCA">
        <w:rPr>
          <w:rFonts w:asciiTheme="majorHAnsi" w:hAnsiTheme="majorHAnsi" w:cstheme="majorHAnsi"/>
          <w:color w:val="000000"/>
          <w:bdr w:val="none" w:sz="0" w:space="0" w:color="auto" w:frame="1"/>
        </w:rPr>
        <w:lastRenderedPageBreak/>
        <w:t> </w:t>
      </w:r>
    </w:p>
    <w:p w14:paraId="6DD6C347" w14:textId="64411BC4" w:rsidR="00174CCA" w:rsidRDefault="00174CCA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572411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Il costo del pacchetto è di €50 a persona</w:t>
      </w:r>
      <w:r w:rsidRPr="00174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e comprende l'ingresso allo spettacolo con posto riservato in prima categoria e cena dopo spettacolo con menu di 4 portate (antipasto, primo, secondo e dolce, </w:t>
      </w:r>
      <w:r w:rsidRPr="00174CCA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bevande escluse).</w:t>
      </w:r>
      <w:r w:rsidRPr="00174CCA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</w:p>
    <w:p w14:paraId="035F40C5" w14:textId="77777777" w:rsidR="00F450AA" w:rsidRDefault="007A1C2F" w:rsidP="007A1C2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“Consideriamo molto importante la collaborazione con il Festival dei Due Mondi in un momento particolare come quello del post pandemia”, sottolinea </w:t>
      </w:r>
      <w:r w:rsidRPr="00F450AA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il presidente di Confcommercio Spoleto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r w:rsidRPr="00572411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Tommaso Barbanera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  <w:r w:rsidR="00F450AA">
        <w:rPr>
          <w:rFonts w:asciiTheme="majorHAnsi" w:hAnsiTheme="majorHAnsi" w:cstheme="majorHAnsi"/>
          <w:color w:val="000000"/>
          <w:bdr w:val="none" w:sz="0" w:space="0" w:color="auto" w:frame="1"/>
        </w:rPr>
        <w:t>“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>I ristoratori spoletini hanno aderito numerosi e convinti.  Auspico che l’evento dell’8 luglio abbia il riscontro positivo che certamente merita</w:t>
      </w:r>
      <w:r w:rsidR="00F450A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</w:p>
    <w:p w14:paraId="2EB3F3F5" w14:textId="1DCF1436" w:rsidR="007A1C2F" w:rsidRDefault="00F450AA" w:rsidP="007A1C2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La nostra intenzione”, sottolinea il presidente di Confcommercio, “è di </w:t>
      </w:r>
      <w:r w:rsidRPr="00F450AA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realizzare in futuro altri eventi di animazione del territorio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di cui possano beneficare anche altre categorie di attività. Quest’anno purtroppo non è stato possibile a causa dei tempi troppo stretti</w:t>
      </w:r>
      <w:r w:rsidR="007A1C2F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”. </w:t>
      </w:r>
    </w:p>
    <w:p w14:paraId="0FD38A4B" w14:textId="624619A0" w:rsidR="005147C7" w:rsidRDefault="005147C7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630E5A2D" w14:textId="7BAA9E09" w:rsidR="00174CCA" w:rsidRDefault="00174CCA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bookmarkStart w:id="0" w:name="_Hlk75516315"/>
      <w:r w:rsidRPr="00174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Le prenotazioni potranno essere effettate </w:t>
      </w:r>
      <w:r w:rsidRPr="006D5F1F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contattando direttamente uno dei </w:t>
      </w:r>
      <w:r w:rsidRPr="006D5F1F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</w:rPr>
        <w:t xml:space="preserve">ristoranti </w:t>
      </w:r>
      <w:r w:rsidR="00572411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</w:rPr>
        <w:t>sotto</w:t>
      </w:r>
      <w:r w:rsidRPr="006D5F1F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</w:rPr>
        <w:t xml:space="preserve"> elenc</w:t>
      </w:r>
      <w:r w:rsidR="00572411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</w:rPr>
        <w:t>ati</w:t>
      </w:r>
      <w:r w:rsidRPr="00174CCA">
        <w:rPr>
          <w:rFonts w:asciiTheme="majorHAnsi" w:hAnsiTheme="majorHAnsi" w:cstheme="majorHAnsi"/>
          <w:color w:val="000000"/>
          <w:bdr w:val="none" w:sz="0" w:space="0" w:color="auto" w:frame="1"/>
        </w:rPr>
        <w:t>.  </w:t>
      </w:r>
    </w:p>
    <w:bookmarkEnd w:id="0"/>
    <w:p w14:paraId="36C3BC47" w14:textId="0B1C50FC" w:rsidR="006D5F1F" w:rsidRDefault="006D5F1F" w:rsidP="00174CC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769AA2D3" w14:textId="77777777" w:rsidR="006D5F1F" w:rsidRDefault="006D5F1F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tbl>
      <w:tblPr>
        <w:tblW w:w="5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</w:tblGrid>
      <w:tr w:rsidR="006D5F1F" w:rsidRPr="006D5F1F" w14:paraId="2FFE954D" w14:textId="77777777" w:rsidTr="006D5F1F">
        <w:trPr>
          <w:trHeight w:val="499"/>
        </w:trPr>
        <w:tc>
          <w:tcPr>
            <w:tcW w:w="56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11267E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 xml:space="preserve">LOCANDA DELLA SIGNORIA </w:t>
            </w:r>
          </w:p>
        </w:tc>
      </w:tr>
      <w:tr w:rsidR="006D5F1F" w:rsidRPr="006D5F1F" w14:paraId="60530916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B28988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ristorante il PANCIOLLE</w:t>
            </w:r>
          </w:p>
        </w:tc>
      </w:tr>
      <w:tr w:rsidR="006D5F1F" w:rsidRPr="006D5F1F" w14:paraId="7CA4106F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90734C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 xml:space="preserve">OSTERIA RISTORANTE AL BACCO FELICE </w:t>
            </w:r>
          </w:p>
        </w:tc>
      </w:tr>
      <w:tr w:rsidR="006D5F1F" w:rsidRPr="006D5F1F" w14:paraId="46B7009E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176CD5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 xml:space="preserve"> RISTORANTE DEL MERCATO</w:t>
            </w:r>
          </w:p>
        </w:tc>
      </w:tr>
      <w:tr w:rsidR="006D5F1F" w:rsidRPr="006D5F1F" w14:paraId="05FF8AB9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9F940C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IL TEMPIO DEL GUSTO - ristorante</w:t>
            </w:r>
          </w:p>
        </w:tc>
      </w:tr>
      <w:tr w:rsidR="006D5F1F" w:rsidRPr="006D5F1F" w14:paraId="4B35FA56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798026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TRATTORIA DEL FESTIVAL</w:t>
            </w:r>
          </w:p>
        </w:tc>
      </w:tr>
      <w:tr w:rsidR="006D5F1F" w:rsidRPr="006D5F1F" w14:paraId="316DF5AF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D1887C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 xml:space="preserve">TAVERNA LA LANTERNA </w:t>
            </w:r>
          </w:p>
        </w:tc>
      </w:tr>
      <w:tr w:rsidR="006D5F1F" w:rsidRPr="006D5F1F" w14:paraId="0A269CE9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76FF22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 xml:space="preserve">ristorante PENTAGRAMMA </w:t>
            </w:r>
          </w:p>
        </w:tc>
      </w:tr>
      <w:tr w:rsidR="006D5F1F" w:rsidRPr="006D5F1F" w14:paraId="6D287815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5E5D28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ristorante CANASTA</w:t>
            </w:r>
          </w:p>
        </w:tc>
      </w:tr>
      <w:tr w:rsidR="006D5F1F" w:rsidRPr="006D5F1F" w14:paraId="713179C8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93B271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RISTORANTE HOTEL DEI DUCHI</w:t>
            </w:r>
          </w:p>
        </w:tc>
      </w:tr>
      <w:tr w:rsidR="006D5F1F" w:rsidRPr="006D5F1F" w14:paraId="04E423FC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19DA9B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ristorante SABATINI - IL GIARDINO DEL CORSO</w:t>
            </w:r>
          </w:p>
        </w:tc>
      </w:tr>
      <w:tr w:rsidR="006D5F1F" w:rsidRPr="006D5F1F" w14:paraId="5BC71091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452C73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CANTINA DE' CORVI ristorante</w:t>
            </w:r>
          </w:p>
        </w:tc>
      </w:tr>
      <w:tr w:rsidR="006D5F1F" w:rsidRPr="006D5F1F" w14:paraId="102B3D76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D36DE1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RISTORANTE SAN LORENZO</w:t>
            </w:r>
          </w:p>
        </w:tc>
      </w:tr>
      <w:tr w:rsidR="006D5F1F" w:rsidRPr="006D5F1F" w14:paraId="1BE75B66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E1A0EC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LA TORRETTA ristorante</w:t>
            </w:r>
          </w:p>
        </w:tc>
      </w:tr>
      <w:tr w:rsidR="006D5F1F" w:rsidRPr="006D5F1F" w14:paraId="37D3EEB7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AA0D7B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lastRenderedPageBreak/>
              <w:t>Trattoria PECCHIARDA</w:t>
            </w:r>
          </w:p>
        </w:tc>
      </w:tr>
      <w:tr w:rsidR="006D5F1F" w:rsidRPr="006D5F1F" w14:paraId="5259DA87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79C3D0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 xml:space="preserve">9CENTO casual </w:t>
            </w:r>
            <w:proofErr w:type="spellStart"/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restaurant</w:t>
            </w:r>
            <w:proofErr w:type="spellEnd"/>
          </w:p>
        </w:tc>
      </w:tr>
      <w:tr w:rsidR="006D5F1F" w:rsidRPr="006D5F1F" w14:paraId="05134D7B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215052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>Ristorante Apollinare</w:t>
            </w:r>
          </w:p>
        </w:tc>
      </w:tr>
      <w:tr w:rsidR="006D5F1F" w:rsidRPr="006D5F1F" w14:paraId="4609A790" w14:textId="77777777" w:rsidTr="00F450AA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902C8B" w14:textId="77777777" w:rsidR="006D5F1F" w:rsidRPr="006D5F1F" w:rsidRDefault="006D5F1F" w:rsidP="006D5F1F">
            <w:pPr>
              <w:ind w:firstLineChars="100" w:firstLine="241"/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  <w:r w:rsidRPr="006D5F1F"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  <w:t xml:space="preserve">Ristorante IL TARTUFO  </w:t>
            </w:r>
          </w:p>
        </w:tc>
      </w:tr>
      <w:tr w:rsidR="00F450AA" w:rsidRPr="006D5F1F" w14:paraId="709BA6BB" w14:textId="77777777" w:rsidTr="006D5F1F">
        <w:trPr>
          <w:trHeight w:val="499"/>
        </w:trPr>
        <w:tc>
          <w:tcPr>
            <w:tcW w:w="566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ABD05FD" w14:textId="77777777" w:rsidR="00F450AA" w:rsidRPr="006D5F1F" w:rsidRDefault="00F450AA" w:rsidP="00F450AA">
            <w:pPr>
              <w:rPr>
                <w:rFonts w:ascii="Century Gothic" w:eastAsia="Times New Roman" w:hAnsi="Century Gothic" w:cs="Arial"/>
                <w:b/>
                <w:bCs/>
                <w:noProof w:val="0"/>
                <w:lang w:eastAsia="it-IT"/>
              </w:rPr>
            </w:pPr>
          </w:p>
        </w:tc>
      </w:tr>
    </w:tbl>
    <w:p w14:paraId="41899357" w14:textId="5B7DB7E7" w:rsidR="006D5F1F" w:rsidRDefault="006D5F1F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010503D8" w14:textId="387130AA" w:rsidR="00572411" w:rsidRDefault="00572411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6964B044" w14:textId="56CB0315" w:rsidR="00572411" w:rsidRDefault="00572411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007320EE" w14:textId="77777777" w:rsidR="00F450AA" w:rsidRPr="00F450AA" w:rsidRDefault="00F450AA" w:rsidP="00F450A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  <w:r w:rsidRPr="00F450AA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CONFCOMMERCIO CONTRO GLI SPRECHI ALIMENTARI</w:t>
      </w:r>
    </w:p>
    <w:p w14:paraId="6180BE46" w14:textId="77777777" w:rsidR="00F450AA" w:rsidRDefault="00F450AA" w:rsidP="00F450A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1E583C63" w14:textId="5BC2F6BE" w:rsidR="00F450AA" w:rsidRDefault="00F450AA" w:rsidP="00F450A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F450AA">
        <w:rPr>
          <w:rFonts w:asciiTheme="majorHAnsi" w:hAnsiTheme="majorHAnsi" w:cstheme="majorHAnsi"/>
          <w:color w:val="000000"/>
          <w:bdr w:val="none" w:sz="0" w:space="0" w:color="auto" w:frame="1"/>
        </w:rPr>
        <w:t>L’evento dell’8 luglio, all’insegna della musica e dell’enogastronomia, sarà anche</w:t>
      </w:r>
      <w:r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 xml:space="preserve"> l’occasione per ridurre lo spreco alimentare</w:t>
      </w:r>
      <w:r w:rsidRPr="00572411">
        <w:rPr>
          <w:rFonts w:asciiTheme="majorHAnsi" w:hAnsiTheme="majorHAnsi" w:cstheme="majorHAnsi"/>
          <w:color w:val="000000"/>
          <w:bdr w:val="none" w:sz="0" w:space="0" w:color="auto" w:frame="1"/>
        </w:rPr>
        <w:t>, grazie</w:t>
      </w:r>
      <w:r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al progetto promosso da Confcommercio Umbria, Federalberghi Umbria e Fipe Umbria durante la 64° edizione del Festival dei Due Mondi. </w:t>
      </w:r>
    </w:p>
    <w:p w14:paraId="3A115D89" w14:textId="77777777" w:rsidR="00F450AA" w:rsidRDefault="00F450AA" w:rsidP="00F450A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Verranno infatti consegnate ai ristoratori e agli albergatori della città del Festival la </w:t>
      </w:r>
      <w:proofErr w:type="spellStart"/>
      <w:r w:rsidRPr="00572411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Regusto</w:t>
      </w:r>
      <w:proofErr w:type="spellEnd"/>
      <w:r w:rsidRPr="00572411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572411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Bag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</w:rPr>
        <w:t>, contenitore di design eco-sostenibile per l’asporto del cibo non consumato al tavolo.</w:t>
      </w:r>
    </w:p>
    <w:p w14:paraId="473E13C1" w14:textId="23107446" w:rsidR="00F450AA" w:rsidRDefault="00F450AA" w:rsidP="00F450A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L’iniziativa, all’insegna della sostenibilità, durerà per l’intero periodo della manifestazione festivaliera. Gli associati Confcommercio riceveranno in questi giorni, gratuitamente, 100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</w:rPr>
        <w:t>bag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eco sostenibili da utilizzare durante il periodo del Festival dei Due Mondi.</w:t>
      </w:r>
    </w:p>
    <w:p w14:paraId="49496A09" w14:textId="2075B57C" w:rsidR="00F450AA" w:rsidRDefault="00F450AA" w:rsidP="00F450A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5EC02432" w14:textId="08596BEB" w:rsidR="00F450AA" w:rsidRDefault="00F450AA" w:rsidP="00F450A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>Spoleto, 28 luglio 2021</w:t>
      </w:r>
    </w:p>
    <w:p w14:paraId="4542296D" w14:textId="163C0A8D" w:rsidR="00572411" w:rsidRDefault="00572411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186D6F6F" w14:textId="77777777" w:rsidR="00572411" w:rsidRDefault="00572411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0143CC40" w14:textId="3F4E5261" w:rsidR="006D5F1F" w:rsidRDefault="00B82ADA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B7B7165" wp14:editId="3ABB335F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421765" cy="2466340"/>
            <wp:effectExtent l="0" t="0" r="6985" b="0"/>
            <wp:wrapTight wrapText="bothSides">
              <wp:wrapPolygon edited="0">
                <wp:start x="0" y="0"/>
                <wp:lineTo x="0" y="21355"/>
                <wp:lineTo x="21417" y="21355"/>
                <wp:lineTo x="21417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72591" r="73011" b="3788"/>
                    <a:stretch/>
                  </pic:blipFill>
                  <pic:spPr bwMode="auto">
                    <a:xfrm>
                      <a:off x="0" y="0"/>
                      <a:ext cx="1421765" cy="246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59D0D" w14:textId="77777777" w:rsidR="006D5F1F" w:rsidRDefault="006D5F1F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5FCC15D9" w14:textId="043B2579" w:rsidR="00174CCA" w:rsidRPr="00174CCA" w:rsidRDefault="00174CCA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201F1E"/>
        </w:rPr>
      </w:pPr>
      <w:r w:rsidRPr="00174CCA">
        <w:rPr>
          <w:rFonts w:asciiTheme="majorHAnsi" w:hAnsiTheme="majorHAnsi" w:cstheme="majorHAnsi"/>
          <w:color w:val="000000"/>
          <w:bdr w:val="none" w:sz="0" w:space="0" w:color="auto" w:frame="1"/>
        </w:rPr>
        <w:t>Per informazioni sull'iniziativa e sul programma del Festival </w:t>
      </w:r>
    </w:p>
    <w:p w14:paraId="336F0BA9" w14:textId="77777777" w:rsidR="00174CCA" w:rsidRPr="00174CCA" w:rsidRDefault="00174CCA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201F1E"/>
          <w:lang w:val="en-US"/>
        </w:rPr>
      </w:pPr>
      <w:r w:rsidRPr="00174CCA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Call Center Festival </w:t>
      </w:r>
    </w:p>
    <w:p w14:paraId="461F2677" w14:textId="77777777" w:rsidR="00174CCA" w:rsidRPr="00174CCA" w:rsidRDefault="00174CCA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201F1E"/>
          <w:lang w:val="en-US"/>
        </w:rPr>
      </w:pPr>
      <w:r w:rsidRPr="00174CCA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+39 0743 222 889  </w:t>
      </w:r>
    </w:p>
    <w:p w14:paraId="3413756E" w14:textId="40FEB06A" w:rsidR="00174CCA" w:rsidRDefault="00DC280B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hyperlink r:id="rId10" w:tgtFrame="_blank" w:history="1">
        <w:r w:rsidR="00174CCA" w:rsidRPr="00174CCA">
          <w:rPr>
            <w:rStyle w:val="Collegamentoipertestuale"/>
            <w:rFonts w:asciiTheme="majorHAnsi" w:hAnsiTheme="majorHAnsi" w:cstheme="majorHAnsi"/>
            <w:bdr w:val="none" w:sz="0" w:space="0" w:color="auto" w:frame="1"/>
            <w:lang w:val="en-US"/>
          </w:rPr>
          <w:t>biglietteria@festivaldispoleto.com</w:t>
        </w:r>
      </w:hyperlink>
      <w:r w:rsidR="00174CCA" w:rsidRPr="00174CCA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10FF12C8" w14:textId="3551AEA8" w:rsidR="005603DC" w:rsidRDefault="005603DC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Confcommercio Spoleto</w:t>
      </w:r>
    </w:p>
    <w:p w14:paraId="07D64254" w14:textId="68239C96" w:rsidR="005603DC" w:rsidRDefault="005603DC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Tel 0743/223417</w:t>
      </w:r>
    </w:p>
    <w:p w14:paraId="44205634" w14:textId="1AE64825" w:rsidR="005603DC" w:rsidRDefault="005603DC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Mail: </w:t>
      </w:r>
      <w:hyperlink r:id="rId11" w:history="1">
        <w:r w:rsidRPr="00823621">
          <w:rPr>
            <w:rStyle w:val="Collegamentoipertestuale"/>
            <w:rFonts w:asciiTheme="majorHAnsi" w:hAnsiTheme="majorHAnsi" w:cstheme="majorHAnsi"/>
            <w:bdr w:val="none" w:sz="0" w:space="0" w:color="auto" w:frame="1"/>
            <w:lang w:val="en-US"/>
          </w:rPr>
          <w:t>spoleto@confcommercio.umbria.it</w:t>
        </w:r>
      </w:hyperlink>
    </w:p>
    <w:p w14:paraId="49352207" w14:textId="763D0B19" w:rsidR="00B82ADA" w:rsidRDefault="00B82ADA" w:rsidP="00174CCA">
      <w:pPr>
        <w:pStyle w:val="NormaleWeb"/>
        <w:shd w:val="clear" w:color="auto" w:fill="FFFFFF"/>
        <w:spacing w:before="0" w:beforeAutospacing="0" w:after="0" w:afterAutospacing="0" w:line="330" w:lineRule="atLeast"/>
        <w:ind w:left="3261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</w:p>
    <w:p w14:paraId="4A191680" w14:textId="50259ACF" w:rsidR="00174CCA" w:rsidRPr="00174CCA" w:rsidRDefault="00174CCA" w:rsidP="00174CCA">
      <w:pPr>
        <w:ind w:left="3261"/>
        <w:rPr>
          <w:rFonts w:asciiTheme="majorHAnsi" w:hAnsiTheme="majorHAnsi" w:cstheme="majorHAnsi"/>
          <w:lang w:val="en-US"/>
        </w:rPr>
      </w:pPr>
    </w:p>
    <w:sectPr w:rsidR="00174CCA" w:rsidRPr="00174CC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C934" w14:textId="77777777" w:rsidR="00EA3440" w:rsidRDefault="00EA3440" w:rsidP="00EB09B7">
      <w:r>
        <w:separator/>
      </w:r>
    </w:p>
  </w:endnote>
  <w:endnote w:type="continuationSeparator" w:id="0">
    <w:p w14:paraId="57B6B2AA" w14:textId="77777777" w:rsidR="00EA3440" w:rsidRDefault="00EA3440" w:rsidP="00E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2652" w14:textId="77777777" w:rsidR="00EA3440" w:rsidRDefault="00EA3440" w:rsidP="00EB09B7">
      <w:r>
        <w:separator/>
      </w:r>
    </w:p>
  </w:footnote>
  <w:footnote w:type="continuationSeparator" w:id="0">
    <w:p w14:paraId="0B1C9F3D" w14:textId="77777777" w:rsidR="00EA3440" w:rsidRDefault="00EA3440" w:rsidP="00EB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244B" w14:textId="5EBEE105" w:rsidR="00EB09B7" w:rsidRDefault="00EB09B7" w:rsidP="006B50C7">
    <w:pPr>
      <w:pStyle w:val="Intestazione"/>
      <w:tabs>
        <w:tab w:val="clear" w:pos="4819"/>
        <w:tab w:val="clear" w:pos="9638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FF0"/>
    <w:multiLevelType w:val="hybridMultilevel"/>
    <w:tmpl w:val="D38AF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385"/>
    <w:multiLevelType w:val="hybridMultilevel"/>
    <w:tmpl w:val="6CC8C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0B9"/>
    <w:multiLevelType w:val="multilevel"/>
    <w:tmpl w:val="B4DA7D06"/>
    <w:lvl w:ilvl="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157E0D"/>
    <w:multiLevelType w:val="hybridMultilevel"/>
    <w:tmpl w:val="FF02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392A"/>
    <w:multiLevelType w:val="hybridMultilevel"/>
    <w:tmpl w:val="A582D9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B7"/>
    <w:rsid w:val="0013007A"/>
    <w:rsid w:val="00174CCA"/>
    <w:rsid w:val="001962B8"/>
    <w:rsid w:val="00233BE6"/>
    <w:rsid w:val="00453D91"/>
    <w:rsid w:val="004A472C"/>
    <w:rsid w:val="004C518F"/>
    <w:rsid w:val="005147C7"/>
    <w:rsid w:val="00557B85"/>
    <w:rsid w:val="005603DC"/>
    <w:rsid w:val="00572411"/>
    <w:rsid w:val="00607A58"/>
    <w:rsid w:val="00657505"/>
    <w:rsid w:val="006B50C7"/>
    <w:rsid w:val="006D5F1F"/>
    <w:rsid w:val="007A1C2F"/>
    <w:rsid w:val="00845874"/>
    <w:rsid w:val="008A15E1"/>
    <w:rsid w:val="009A6A05"/>
    <w:rsid w:val="009F3B39"/>
    <w:rsid w:val="00A213D2"/>
    <w:rsid w:val="00A2724A"/>
    <w:rsid w:val="00A505D0"/>
    <w:rsid w:val="00AB6439"/>
    <w:rsid w:val="00B55EDF"/>
    <w:rsid w:val="00B82ADA"/>
    <w:rsid w:val="00CA4956"/>
    <w:rsid w:val="00CA6509"/>
    <w:rsid w:val="00DC280B"/>
    <w:rsid w:val="00E41E7A"/>
    <w:rsid w:val="00E456A6"/>
    <w:rsid w:val="00EA3440"/>
    <w:rsid w:val="00EB09B7"/>
    <w:rsid w:val="00EB4EE6"/>
    <w:rsid w:val="00F450AA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B61D7"/>
  <w15:chartTrackingRefBased/>
  <w15:docId w15:val="{5E5FBF27-FF4C-894E-AC98-B2FB8595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0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9B7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EB09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9B7"/>
    <w:rPr>
      <w:noProof/>
    </w:rPr>
  </w:style>
  <w:style w:type="paragraph" w:styleId="Paragrafoelenco">
    <w:name w:val="List Paragraph"/>
    <w:basedOn w:val="Normale"/>
    <w:uiPriority w:val="1"/>
    <w:qFormat/>
    <w:rsid w:val="00233BE6"/>
    <w:pPr>
      <w:ind w:left="720"/>
      <w:contextualSpacing/>
    </w:pPr>
    <w:rPr>
      <w:noProof w:val="0"/>
    </w:rPr>
  </w:style>
  <w:style w:type="paragraph" w:styleId="NormaleWeb">
    <w:name w:val="Normal (Web)"/>
    <w:basedOn w:val="Normale"/>
    <w:uiPriority w:val="99"/>
    <w:semiHidden/>
    <w:unhideWhenUsed/>
    <w:rsid w:val="00174CC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CC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leto@confcommercio.umbr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glietteria@festivaldispolet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Scolari</dc:creator>
  <cp:keywords/>
  <dc:description/>
  <cp:lastModifiedBy>Cucchiaroni Lorella - Confcommercio Umbria</cp:lastModifiedBy>
  <cp:revision>3</cp:revision>
  <dcterms:created xsi:type="dcterms:W3CDTF">2021-06-25T10:29:00Z</dcterms:created>
  <dcterms:modified xsi:type="dcterms:W3CDTF">2021-06-28T13:37:00Z</dcterms:modified>
</cp:coreProperties>
</file>