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669D44" w14:textId="5BF556EA" w:rsidR="00FD6252" w:rsidRPr="009B1C6D" w:rsidRDefault="00486DE4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Cascata delle Marmore, le guide turistiche rispondono all’assessore</w:t>
      </w:r>
      <w:r w:rsidR="00C307BA">
        <w:rPr>
          <w:rFonts w:ascii="Arial Narrow" w:hAnsi="Arial Narrow"/>
          <w:color w:val="365F91" w:themeColor="accent1" w:themeShade="BF"/>
          <w:sz w:val="52"/>
          <w:szCs w:val="52"/>
        </w:rPr>
        <w:t xml:space="preserve"> Proietti</w:t>
      </w:r>
    </w:p>
    <w:p w14:paraId="7AC733A0" w14:textId="4C7657B2" w:rsidR="00486DE4" w:rsidRDefault="00486DE4" w:rsidP="00486DE4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>Maddalena D’Amico, presidente Associazione Guide Turistiche dell’Umbria Confcommercio: “</w:t>
      </w:r>
      <w:r w:rsidR="00E965E1">
        <w:rPr>
          <w:rFonts w:ascii="Arial Narrow" w:hAnsi="Arial Narrow"/>
          <w:color w:val="365F91" w:themeColor="accent1" w:themeShade="BF"/>
          <w:sz w:val="28"/>
          <w:szCs w:val="28"/>
        </w:rPr>
        <w:t xml:space="preserve">Abbiamo chiesto un incontro per chiarire le </w:t>
      </w:r>
      <w:r w:rsidR="000516A4">
        <w:rPr>
          <w:rFonts w:ascii="Arial Narrow" w:hAnsi="Arial Narrow"/>
          <w:color w:val="365F91" w:themeColor="accent1" w:themeShade="BF"/>
          <w:sz w:val="28"/>
          <w:szCs w:val="28"/>
        </w:rPr>
        <w:t xml:space="preserve">attuali </w:t>
      </w:r>
      <w:r w:rsidR="00E965E1" w:rsidRPr="00E965E1">
        <w:rPr>
          <w:rFonts w:ascii="Arial Narrow" w:hAnsi="Arial Narrow"/>
          <w:color w:val="365F91" w:themeColor="accent1" w:themeShade="BF"/>
          <w:sz w:val="28"/>
          <w:szCs w:val="28"/>
        </w:rPr>
        <w:t>criticità</w:t>
      </w:r>
      <w:r w:rsidR="00E965E1">
        <w:rPr>
          <w:rFonts w:ascii="Arial Narrow" w:hAnsi="Arial Narrow"/>
          <w:color w:val="365F91" w:themeColor="accent1" w:themeShade="BF"/>
          <w:sz w:val="28"/>
          <w:szCs w:val="28"/>
        </w:rPr>
        <w:t>, che</w:t>
      </w:r>
      <w:r w:rsidR="00E965E1" w:rsidRPr="00E965E1">
        <w:rPr>
          <w:rFonts w:ascii="Arial Narrow" w:hAnsi="Arial Narrow"/>
          <w:color w:val="365F91" w:themeColor="accent1" w:themeShade="BF"/>
          <w:sz w:val="28"/>
          <w:szCs w:val="28"/>
        </w:rPr>
        <w:t xml:space="preserve"> non possono riflettersi negativamente sul consumatore finale e sui professionisti del settore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”</w:t>
      </w:r>
    </w:p>
    <w:p w14:paraId="2DAC193D" w14:textId="4714690D" w:rsidR="00AA00D6" w:rsidRDefault="00AA00D6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</w:p>
    <w:p w14:paraId="5E007352" w14:textId="1C134532" w:rsidR="00B92498" w:rsidRPr="00B92498" w:rsidRDefault="0041498F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Sarebbe stato molto più semplice darci un </w:t>
      </w:r>
      <w:r>
        <w:rPr>
          <w:rFonts w:ascii="Arial Narrow" w:hAnsi="Arial Narrow"/>
          <w:kern w:val="16"/>
          <w:sz w:val="24"/>
          <w:szCs w:val="24"/>
        </w:rPr>
        <w:t>appuntamento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 ed affrontare insieme la questione, </w:t>
      </w:r>
      <w:r>
        <w:rPr>
          <w:rFonts w:ascii="Arial Narrow" w:hAnsi="Arial Narrow"/>
          <w:kern w:val="16"/>
          <w:sz w:val="24"/>
          <w:szCs w:val="24"/>
        </w:rPr>
        <w:t xml:space="preserve">piuttosto 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che dover rincorrere i comunicati stampa del Comune di Terni e del suo </w:t>
      </w:r>
      <w:r w:rsidR="000C5FB2">
        <w:rPr>
          <w:rFonts w:ascii="Arial Narrow" w:hAnsi="Arial Narrow"/>
          <w:kern w:val="16"/>
          <w:sz w:val="24"/>
          <w:szCs w:val="24"/>
        </w:rPr>
        <w:t>a</w:t>
      </w:r>
      <w:r w:rsidR="00B92498" w:rsidRPr="00B92498">
        <w:rPr>
          <w:rFonts w:ascii="Arial Narrow" w:hAnsi="Arial Narrow"/>
          <w:kern w:val="16"/>
          <w:sz w:val="24"/>
          <w:szCs w:val="24"/>
        </w:rPr>
        <w:t>ssessore</w:t>
      </w:r>
      <w:r w:rsidR="00C307BA">
        <w:rPr>
          <w:rFonts w:ascii="Arial Narrow" w:hAnsi="Arial Narrow"/>
          <w:kern w:val="16"/>
          <w:sz w:val="24"/>
          <w:szCs w:val="24"/>
        </w:rPr>
        <w:t xml:space="preserve"> al turismo</w:t>
      </w:r>
      <w:r w:rsidR="00B92498" w:rsidRPr="00B92498">
        <w:rPr>
          <w:rFonts w:ascii="Arial Narrow" w:hAnsi="Arial Narrow"/>
          <w:kern w:val="16"/>
          <w:sz w:val="24"/>
          <w:szCs w:val="24"/>
        </w:rPr>
        <w:t>.</w:t>
      </w:r>
    </w:p>
    <w:p w14:paraId="5255030E" w14:textId="7D7CF6AA" w:rsidR="00B92498" w:rsidRDefault="00B92498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92498">
        <w:rPr>
          <w:rFonts w:ascii="Arial Narrow" w:hAnsi="Arial Narrow"/>
          <w:kern w:val="16"/>
          <w:sz w:val="24"/>
          <w:szCs w:val="24"/>
        </w:rPr>
        <w:t xml:space="preserve">Non è mai stata nostra intenzione entrare in una </w:t>
      </w:r>
      <w:r w:rsidR="0041498F">
        <w:rPr>
          <w:rFonts w:ascii="Arial Narrow" w:hAnsi="Arial Narrow"/>
          <w:kern w:val="16"/>
          <w:sz w:val="24"/>
          <w:szCs w:val="24"/>
        </w:rPr>
        <w:t>polemica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pubblica con il Comune di Terni, ma la risposta che l’</w:t>
      </w:r>
      <w:r w:rsidR="00A33019">
        <w:rPr>
          <w:rFonts w:ascii="Arial Narrow" w:hAnsi="Arial Narrow"/>
          <w:kern w:val="16"/>
          <w:sz w:val="24"/>
          <w:szCs w:val="24"/>
        </w:rPr>
        <w:t>a</w:t>
      </w:r>
      <w:r w:rsidRPr="00B92498">
        <w:rPr>
          <w:rFonts w:ascii="Arial Narrow" w:hAnsi="Arial Narrow"/>
          <w:kern w:val="16"/>
          <w:sz w:val="24"/>
          <w:szCs w:val="24"/>
        </w:rPr>
        <w:t>ssessore al Turismo</w:t>
      </w:r>
      <w:r w:rsidR="00A33019">
        <w:rPr>
          <w:rFonts w:ascii="Arial Narrow" w:hAnsi="Arial Narrow"/>
          <w:kern w:val="16"/>
          <w:sz w:val="24"/>
          <w:szCs w:val="24"/>
        </w:rPr>
        <w:t xml:space="preserve"> Elena Proietti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</w:t>
      </w:r>
      <w:r w:rsidR="0041498F">
        <w:rPr>
          <w:rFonts w:ascii="Arial Narrow" w:hAnsi="Arial Narrow"/>
          <w:kern w:val="16"/>
          <w:sz w:val="24"/>
          <w:szCs w:val="24"/>
        </w:rPr>
        <w:t xml:space="preserve">ci </w:t>
      </w:r>
      <w:r w:rsidRPr="00B92498">
        <w:rPr>
          <w:rFonts w:ascii="Arial Narrow" w:hAnsi="Arial Narrow"/>
          <w:kern w:val="16"/>
          <w:sz w:val="24"/>
          <w:szCs w:val="24"/>
        </w:rPr>
        <w:t xml:space="preserve">ha dato attraverso </w:t>
      </w:r>
      <w:r w:rsidR="0041498F">
        <w:rPr>
          <w:rFonts w:ascii="Arial Narrow" w:hAnsi="Arial Narrow"/>
          <w:kern w:val="16"/>
          <w:sz w:val="24"/>
          <w:szCs w:val="24"/>
        </w:rPr>
        <w:t>la stampa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merita alcune precisazioni</w:t>
      </w:r>
      <w:r w:rsidR="0041498F">
        <w:rPr>
          <w:rFonts w:ascii="Arial Narrow" w:hAnsi="Arial Narrow"/>
          <w:kern w:val="16"/>
          <w:sz w:val="24"/>
          <w:szCs w:val="24"/>
        </w:rPr>
        <w:t>”</w:t>
      </w:r>
      <w:r w:rsidRPr="00B92498">
        <w:rPr>
          <w:rFonts w:ascii="Arial Narrow" w:hAnsi="Arial Narrow"/>
          <w:kern w:val="16"/>
          <w:sz w:val="24"/>
          <w:szCs w:val="24"/>
        </w:rPr>
        <w:t>.</w:t>
      </w:r>
      <w:r w:rsidR="0041498F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4457E7CB" w14:textId="5E27A8A8" w:rsidR="0041498F" w:rsidRPr="00CF26E6" w:rsidRDefault="0041498F" w:rsidP="0041498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41498F">
        <w:rPr>
          <w:rFonts w:ascii="Arial Narrow" w:hAnsi="Arial Narrow"/>
          <w:b/>
          <w:bCs/>
          <w:kern w:val="16"/>
          <w:sz w:val="24"/>
          <w:szCs w:val="24"/>
        </w:rPr>
        <w:t>Maddalena D’Amico</w:t>
      </w:r>
      <w:r>
        <w:rPr>
          <w:rFonts w:ascii="Arial Narrow" w:hAnsi="Arial Narrow"/>
          <w:kern w:val="16"/>
          <w:sz w:val="24"/>
          <w:szCs w:val="24"/>
        </w:rPr>
        <w:t>, presidente</w:t>
      </w:r>
      <w:r w:rsidRPr="00CF26E6">
        <w:rPr>
          <w:rFonts w:ascii="Arial Narrow" w:hAnsi="Arial Narrow"/>
          <w:kern w:val="16"/>
          <w:sz w:val="24"/>
          <w:szCs w:val="24"/>
        </w:rPr>
        <w:t xml:space="preserve"> dell’</w:t>
      </w:r>
      <w:r w:rsidRPr="0041498F">
        <w:rPr>
          <w:rFonts w:ascii="Arial Narrow" w:hAnsi="Arial Narrow"/>
          <w:b/>
          <w:bCs/>
          <w:kern w:val="16"/>
          <w:sz w:val="24"/>
          <w:szCs w:val="24"/>
        </w:rPr>
        <w:t>Associazione Guide Turistiche dell’Umbria</w:t>
      </w:r>
      <w:r>
        <w:rPr>
          <w:rFonts w:ascii="Arial Narrow" w:hAnsi="Arial Narrow"/>
          <w:kern w:val="16"/>
          <w:sz w:val="24"/>
          <w:szCs w:val="24"/>
        </w:rPr>
        <w:t xml:space="preserve">, torna sulla questione paradossale che si è creata alla Cascata delle Marmore, </w:t>
      </w:r>
      <w:r w:rsidRPr="00CF26E6">
        <w:rPr>
          <w:rFonts w:ascii="Arial Narrow" w:hAnsi="Arial Narrow"/>
          <w:kern w:val="16"/>
          <w:sz w:val="24"/>
          <w:szCs w:val="24"/>
        </w:rPr>
        <w:t xml:space="preserve">dove è richiesto agli operatori turistici (agenzie di viaggio, tour operator e addirittura alle guide, che per legge hanno libero accesso ovunque) il pagamento di un corrispettivo “extra” a persona, oltre al biglietto di ingresso, per poter effettuare la visita guidata con la propria guida. </w:t>
      </w:r>
      <w:r>
        <w:rPr>
          <w:rFonts w:ascii="Arial Narrow" w:hAnsi="Arial Narrow"/>
          <w:kern w:val="16"/>
          <w:sz w:val="24"/>
          <w:szCs w:val="24"/>
        </w:rPr>
        <w:t>Da questa situazione, sono nate la denuncia dell’Associazione Guide Turistiche dell’Umbria e la richiesta di un incontro di chiarimento con il Comune</w:t>
      </w:r>
      <w:r w:rsidR="00E965E1">
        <w:rPr>
          <w:rFonts w:ascii="Arial Narrow" w:hAnsi="Arial Narrow"/>
          <w:kern w:val="16"/>
          <w:sz w:val="24"/>
          <w:szCs w:val="24"/>
        </w:rPr>
        <w:t>.</w:t>
      </w:r>
    </w:p>
    <w:p w14:paraId="22630A01" w14:textId="2D0BAE0F" w:rsidR="00B92498" w:rsidRPr="00B92498" w:rsidRDefault="00C307BA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B92498" w:rsidRPr="00B92498">
        <w:rPr>
          <w:rFonts w:ascii="Arial Narrow" w:hAnsi="Arial Narrow"/>
          <w:kern w:val="16"/>
          <w:sz w:val="24"/>
          <w:szCs w:val="24"/>
        </w:rPr>
        <w:t>La prima</w:t>
      </w:r>
      <w:r>
        <w:rPr>
          <w:rFonts w:ascii="Arial Narrow" w:hAnsi="Arial Narrow"/>
          <w:kern w:val="16"/>
          <w:sz w:val="24"/>
          <w:szCs w:val="24"/>
        </w:rPr>
        <w:t xml:space="preserve"> cosa da </w:t>
      </w:r>
      <w:r w:rsidR="000516A4">
        <w:rPr>
          <w:rFonts w:ascii="Arial Narrow" w:hAnsi="Arial Narrow"/>
          <w:kern w:val="16"/>
          <w:sz w:val="24"/>
          <w:szCs w:val="24"/>
        </w:rPr>
        <w:t>precisare</w:t>
      </w:r>
      <w:r>
        <w:rPr>
          <w:rFonts w:ascii="Arial Narrow" w:hAnsi="Arial Narrow"/>
          <w:kern w:val="16"/>
          <w:sz w:val="24"/>
          <w:szCs w:val="24"/>
        </w:rPr>
        <w:t>, e anche la più rilevante”, spiega infatti Maddalena D’Amico, “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è che l'Associazione Guide Turistiche dell'Umbria e </w:t>
      </w:r>
      <w:proofErr w:type="spellStart"/>
      <w:r w:rsidR="00B92498" w:rsidRPr="00B92498">
        <w:rPr>
          <w:rFonts w:ascii="Arial Narrow" w:hAnsi="Arial Narrow"/>
          <w:kern w:val="16"/>
          <w:sz w:val="24"/>
          <w:szCs w:val="24"/>
        </w:rPr>
        <w:t>Fiavet</w:t>
      </w:r>
      <w:proofErr w:type="spellEnd"/>
      <w:r w:rsidR="00AB6EE8">
        <w:rPr>
          <w:rFonts w:ascii="Arial Narrow" w:hAnsi="Arial Narrow"/>
          <w:kern w:val="16"/>
          <w:sz w:val="24"/>
          <w:szCs w:val="24"/>
        </w:rPr>
        <w:t xml:space="preserve"> Umbria</w:t>
      </w:r>
      <w:r>
        <w:rPr>
          <w:rFonts w:ascii="Arial Narrow" w:hAnsi="Arial Narrow"/>
          <w:kern w:val="16"/>
          <w:sz w:val="24"/>
          <w:szCs w:val="24"/>
        </w:rPr>
        <w:t>,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 aderenti a Confcommercio</w:t>
      </w:r>
      <w:r>
        <w:rPr>
          <w:rFonts w:ascii="Arial Narrow" w:hAnsi="Arial Narrow"/>
          <w:kern w:val="16"/>
          <w:sz w:val="24"/>
          <w:szCs w:val="24"/>
        </w:rPr>
        <w:t>,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 non sono mai stat</w:t>
      </w:r>
      <w:r>
        <w:rPr>
          <w:rFonts w:ascii="Arial Narrow" w:hAnsi="Arial Narrow"/>
          <w:kern w:val="16"/>
          <w:sz w:val="24"/>
          <w:szCs w:val="24"/>
        </w:rPr>
        <w:t>e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 ascoltate dalla Commissione consiliare diversamente </w:t>
      </w:r>
      <w:r>
        <w:rPr>
          <w:rFonts w:ascii="Arial Narrow" w:hAnsi="Arial Narrow"/>
          <w:kern w:val="16"/>
          <w:sz w:val="24"/>
          <w:szCs w:val="24"/>
        </w:rPr>
        <w:t>d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a quanto si afferma nella nota </w:t>
      </w:r>
      <w:r>
        <w:rPr>
          <w:rFonts w:ascii="Arial Narrow" w:hAnsi="Arial Narrow"/>
          <w:kern w:val="16"/>
          <w:sz w:val="24"/>
          <w:szCs w:val="24"/>
        </w:rPr>
        <w:t xml:space="preserve">del Comune di Terni, né sono state messe nelle condizioni di </w:t>
      </w:r>
      <w:r w:rsidR="00B92498" w:rsidRPr="00B92498">
        <w:rPr>
          <w:rFonts w:ascii="Arial Narrow" w:hAnsi="Arial Narrow"/>
          <w:kern w:val="16"/>
          <w:sz w:val="24"/>
          <w:szCs w:val="24"/>
        </w:rPr>
        <w:t>conosc</w:t>
      </w:r>
      <w:r w:rsidR="00E965E1">
        <w:rPr>
          <w:rFonts w:ascii="Arial Narrow" w:hAnsi="Arial Narrow"/>
          <w:kern w:val="16"/>
          <w:sz w:val="24"/>
          <w:szCs w:val="24"/>
        </w:rPr>
        <w:t>ere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 l’ampio piano di </w:t>
      </w:r>
      <w:r>
        <w:rPr>
          <w:rFonts w:ascii="Arial Narrow" w:hAnsi="Arial Narrow"/>
          <w:kern w:val="16"/>
          <w:sz w:val="24"/>
          <w:szCs w:val="24"/>
        </w:rPr>
        <w:t>marketing</w:t>
      </w:r>
      <w:r w:rsidR="00B92498" w:rsidRPr="00B92498">
        <w:rPr>
          <w:rFonts w:ascii="Arial Narrow" w:hAnsi="Arial Narrow"/>
          <w:kern w:val="16"/>
          <w:sz w:val="24"/>
          <w:szCs w:val="24"/>
        </w:rPr>
        <w:t xml:space="preserve"> tu</w:t>
      </w:r>
      <w:r>
        <w:rPr>
          <w:rFonts w:ascii="Arial Narrow" w:hAnsi="Arial Narrow"/>
          <w:kern w:val="16"/>
          <w:sz w:val="24"/>
          <w:szCs w:val="24"/>
        </w:rPr>
        <w:t>r</w:t>
      </w:r>
      <w:r w:rsidR="00B92498" w:rsidRPr="00B92498">
        <w:rPr>
          <w:rFonts w:ascii="Arial Narrow" w:hAnsi="Arial Narrow"/>
          <w:kern w:val="16"/>
          <w:sz w:val="24"/>
          <w:szCs w:val="24"/>
        </w:rPr>
        <w:t>istico indicato dall’</w:t>
      </w:r>
      <w:r w:rsidR="00C04409">
        <w:rPr>
          <w:rFonts w:ascii="Arial Narrow" w:hAnsi="Arial Narrow"/>
          <w:kern w:val="16"/>
          <w:sz w:val="24"/>
          <w:szCs w:val="24"/>
        </w:rPr>
        <w:t>a</w:t>
      </w:r>
      <w:r w:rsidR="00B92498" w:rsidRPr="00B92498">
        <w:rPr>
          <w:rFonts w:ascii="Arial Narrow" w:hAnsi="Arial Narrow"/>
          <w:kern w:val="16"/>
          <w:sz w:val="24"/>
          <w:szCs w:val="24"/>
        </w:rPr>
        <w:t>ssessore</w:t>
      </w:r>
      <w:r>
        <w:rPr>
          <w:rFonts w:ascii="Arial Narrow" w:hAnsi="Arial Narrow"/>
          <w:kern w:val="16"/>
          <w:sz w:val="24"/>
          <w:szCs w:val="24"/>
        </w:rPr>
        <w:t xml:space="preserve"> nella ri</w:t>
      </w:r>
      <w:r w:rsidR="007F03F6">
        <w:rPr>
          <w:rFonts w:ascii="Arial Narrow" w:hAnsi="Arial Narrow"/>
          <w:kern w:val="16"/>
          <w:sz w:val="24"/>
          <w:szCs w:val="24"/>
        </w:rPr>
        <w:t>s</w:t>
      </w:r>
      <w:r>
        <w:rPr>
          <w:rFonts w:ascii="Arial Narrow" w:hAnsi="Arial Narrow"/>
          <w:kern w:val="16"/>
          <w:sz w:val="24"/>
          <w:szCs w:val="24"/>
        </w:rPr>
        <w:t>posta alla nostra denuncia.</w:t>
      </w:r>
    </w:p>
    <w:p w14:paraId="4C837AA4" w14:textId="2CCF56EF" w:rsidR="00B92498" w:rsidRPr="00B92498" w:rsidRDefault="00B92498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92498">
        <w:rPr>
          <w:rFonts w:ascii="Arial Narrow" w:hAnsi="Arial Narrow"/>
          <w:kern w:val="16"/>
          <w:sz w:val="24"/>
          <w:szCs w:val="24"/>
        </w:rPr>
        <w:t xml:space="preserve">La seconda </w:t>
      </w:r>
      <w:r w:rsidR="00E965E1">
        <w:rPr>
          <w:rFonts w:ascii="Arial Narrow" w:hAnsi="Arial Narrow"/>
          <w:kern w:val="16"/>
          <w:sz w:val="24"/>
          <w:szCs w:val="24"/>
        </w:rPr>
        <w:t xml:space="preserve">cosa da chiarire </w:t>
      </w:r>
      <w:r w:rsidRPr="00B92498">
        <w:rPr>
          <w:rFonts w:ascii="Arial Narrow" w:hAnsi="Arial Narrow"/>
          <w:kern w:val="16"/>
          <w:sz w:val="24"/>
          <w:szCs w:val="24"/>
        </w:rPr>
        <w:t>è che l'</w:t>
      </w:r>
      <w:r w:rsidR="00E965E1">
        <w:rPr>
          <w:rFonts w:ascii="Arial Narrow" w:hAnsi="Arial Narrow"/>
          <w:kern w:val="16"/>
          <w:sz w:val="24"/>
          <w:szCs w:val="24"/>
        </w:rPr>
        <w:t>a</w:t>
      </w:r>
      <w:r w:rsidRPr="00B92498">
        <w:rPr>
          <w:rFonts w:ascii="Arial Narrow" w:hAnsi="Arial Narrow"/>
          <w:kern w:val="16"/>
          <w:sz w:val="24"/>
          <w:szCs w:val="24"/>
        </w:rPr>
        <w:t xml:space="preserve">ssessore al </w:t>
      </w:r>
      <w:r w:rsidR="009E11F3">
        <w:rPr>
          <w:rFonts w:ascii="Arial Narrow" w:hAnsi="Arial Narrow"/>
          <w:kern w:val="16"/>
          <w:sz w:val="24"/>
          <w:szCs w:val="24"/>
        </w:rPr>
        <w:t>t</w:t>
      </w:r>
      <w:r w:rsidRPr="00B92498">
        <w:rPr>
          <w:rFonts w:ascii="Arial Narrow" w:hAnsi="Arial Narrow"/>
          <w:kern w:val="16"/>
          <w:sz w:val="24"/>
          <w:szCs w:val="24"/>
        </w:rPr>
        <w:t xml:space="preserve">urismo, nel richiamare le linee operative di </w:t>
      </w:r>
      <w:r w:rsidR="009E11F3">
        <w:rPr>
          <w:rFonts w:ascii="Arial Narrow" w:hAnsi="Arial Narrow"/>
          <w:kern w:val="16"/>
          <w:sz w:val="24"/>
          <w:szCs w:val="24"/>
        </w:rPr>
        <w:t>m</w:t>
      </w:r>
      <w:r w:rsidRPr="00B92498">
        <w:rPr>
          <w:rFonts w:ascii="Arial Narrow" w:hAnsi="Arial Narrow"/>
          <w:kern w:val="16"/>
          <w:sz w:val="24"/>
          <w:szCs w:val="24"/>
        </w:rPr>
        <w:t xml:space="preserve">arketing </w:t>
      </w:r>
      <w:r w:rsidR="009E11F3">
        <w:rPr>
          <w:rFonts w:ascii="Arial Narrow" w:hAnsi="Arial Narrow"/>
          <w:kern w:val="16"/>
          <w:sz w:val="24"/>
          <w:szCs w:val="24"/>
        </w:rPr>
        <w:t>t</w:t>
      </w:r>
      <w:r w:rsidRPr="00B92498">
        <w:rPr>
          <w:rFonts w:ascii="Arial Narrow" w:hAnsi="Arial Narrow"/>
          <w:kern w:val="16"/>
          <w:sz w:val="24"/>
          <w:szCs w:val="24"/>
        </w:rPr>
        <w:t>uristico, omette di considerare alcuni fondamentali aspetti nella vicenda dei corrispettivi extra per visita guidata richiesti ai turisti che si rechino a visitare la Cascata delle Marmore già accompagnati dalla propria Guida Turistica.</w:t>
      </w:r>
    </w:p>
    <w:p w14:paraId="6B04BAD8" w14:textId="366ACB79" w:rsidR="00B92498" w:rsidRPr="00B92498" w:rsidRDefault="00B92498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92498">
        <w:rPr>
          <w:rFonts w:ascii="Arial Narrow" w:hAnsi="Arial Narrow"/>
          <w:kern w:val="16"/>
          <w:sz w:val="24"/>
          <w:szCs w:val="24"/>
        </w:rPr>
        <w:lastRenderedPageBreak/>
        <w:t>Crediamo che nessun accordo di sussidiarietà tra Comune e Appaltatore di Servizi, fatto in funzione di un riequilibrio finanziario di un Ente, possa pregiudicare lo svolgimento d</w:t>
      </w:r>
      <w:r w:rsidR="00E965E1">
        <w:rPr>
          <w:rFonts w:ascii="Arial Narrow" w:hAnsi="Arial Narrow"/>
          <w:kern w:val="16"/>
          <w:sz w:val="24"/>
          <w:szCs w:val="24"/>
        </w:rPr>
        <w:t>ella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professione di Guida Turistica che, in forza dell'abilitazione di legge, consente alle Guide il libero accesso ad ogni sito turistico e/o di interesse turistico su tutto il territorio nazionale, senza eccezioni di sorta e senza che ciò possa comportare un aggravio ingiustificato per la clientela finale.</w:t>
      </w:r>
    </w:p>
    <w:p w14:paraId="2F80E56F" w14:textId="41BB647D" w:rsidR="00B92498" w:rsidRPr="00B92498" w:rsidRDefault="00B92498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92498">
        <w:rPr>
          <w:rFonts w:ascii="Arial Narrow" w:hAnsi="Arial Narrow"/>
          <w:kern w:val="16"/>
          <w:sz w:val="24"/>
          <w:szCs w:val="24"/>
        </w:rPr>
        <w:t xml:space="preserve">Il “diniego di liberalizzazione delle visite guidate” nel sito della Cascata </w:t>
      </w:r>
      <w:r w:rsidR="00E965E1">
        <w:rPr>
          <w:rFonts w:ascii="Arial Narrow" w:hAnsi="Arial Narrow"/>
          <w:kern w:val="16"/>
          <w:sz w:val="24"/>
          <w:szCs w:val="24"/>
        </w:rPr>
        <w:t xml:space="preserve">– aggiunge Maddalena D’Amico - </w:t>
      </w:r>
      <w:r w:rsidRPr="00B92498">
        <w:rPr>
          <w:rFonts w:ascii="Arial Narrow" w:hAnsi="Arial Narrow"/>
          <w:kern w:val="16"/>
          <w:sz w:val="24"/>
          <w:szCs w:val="24"/>
        </w:rPr>
        <w:t>si pone in aperto contrasto con la legislazione nazionale e regionale, generando un'inaccettabile disparità di trattamento; basti considerare che l'utente finale</w:t>
      </w:r>
      <w:r w:rsidR="00E965E1">
        <w:rPr>
          <w:rFonts w:ascii="Arial Narrow" w:hAnsi="Arial Narrow"/>
          <w:kern w:val="16"/>
          <w:sz w:val="24"/>
          <w:szCs w:val="24"/>
        </w:rPr>
        <w:t xml:space="preserve">, </w:t>
      </w:r>
      <w:r w:rsidRPr="00B92498">
        <w:rPr>
          <w:rFonts w:ascii="Arial Narrow" w:hAnsi="Arial Narrow"/>
          <w:kern w:val="16"/>
          <w:sz w:val="24"/>
          <w:szCs w:val="24"/>
        </w:rPr>
        <w:t>il turista</w:t>
      </w:r>
      <w:r w:rsidR="00E965E1">
        <w:rPr>
          <w:rFonts w:ascii="Arial Narrow" w:hAnsi="Arial Narrow"/>
          <w:kern w:val="16"/>
          <w:sz w:val="24"/>
          <w:szCs w:val="24"/>
        </w:rPr>
        <w:t>,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può scegliere di pagare il solo biglietto di ingresso alla Cascata, oppure di accedere e, in più, di fruire di una visita guidata. </w:t>
      </w:r>
    </w:p>
    <w:p w14:paraId="7EEE9BA0" w14:textId="39D54C05" w:rsidR="00B92498" w:rsidRPr="00B92498" w:rsidRDefault="00B92498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92498">
        <w:rPr>
          <w:rFonts w:ascii="Arial Narrow" w:hAnsi="Arial Narrow"/>
          <w:kern w:val="16"/>
          <w:sz w:val="24"/>
          <w:szCs w:val="24"/>
        </w:rPr>
        <w:t>In questo secondo caso, anche il turista già accompagnato da una Guida Turistica</w:t>
      </w:r>
      <w:r w:rsidR="00E965E1">
        <w:rPr>
          <w:rFonts w:ascii="Arial Narrow" w:hAnsi="Arial Narrow"/>
          <w:kern w:val="16"/>
          <w:sz w:val="24"/>
          <w:szCs w:val="24"/>
        </w:rPr>
        <w:t>,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o nell'ambito di un tour guidato in cui la Cascata è solamente una delle varie tappe del viaggio</w:t>
      </w:r>
      <w:r w:rsidR="00E965E1">
        <w:rPr>
          <w:rFonts w:ascii="Arial Narrow" w:hAnsi="Arial Narrow"/>
          <w:kern w:val="16"/>
          <w:sz w:val="24"/>
          <w:szCs w:val="24"/>
        </w:rPr>
        <w:t>,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è costretto, direttamente o tramite agenzia di viaggio o tramite la Guida che lo accompagna, a pagare un extra per un servizio di visita guidata che ha già nel suo portafoglio</w:t>
      </w:r>
      <w:r w:rsidR="00E965E1">
        <w:rPr>
          <w:rFonts w:ascii="Arial Narrow" w:hAnsi="Arial Narrow"/>
          <w:kern w:val="16"/>
          <w:sz w:val="24"/>
          <w:szCs w:val="24"/>
        </w:rPr>
        <w:t>,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in quanto l’unico servizio di guida è obbligatoriamente fornito dall'Appaltatore. </w:t>
      </w:r>
    </w:p>
    <w:p w14:paraId="22D55432" w14:textId="7D499EEA" w:rsidR="00B92498" w:rsidRPr="00B92498" w:rsidRDefault="00B92498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92498">
        <w:rPr>
          <w:rFonts w:ascii="Arial Narrow" w:hAnsi="Arial Narrow"/>
          <w:kern w:val="16"/>
          <w:sz w:val="24"/>
          <w:szCs w:val="24"/>
        </w:rPr>
        <w:t>E ciò anche se il servizio di visita guidata nella Cascata è</w:t>
      </w:r>
      <w:r w:rsidR="00E965E1">
        <w:rPr>
          <w:rFonts w:ascii="Arial Narrow" w:hAnsi="Arial Narrow"/>
          <w:kern w:val="16"/>
          <w:sz w:val="24"/>
          <w:szCs w:val="24"/>
        </w:rPr>
        <w:t>,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come espresso dall'</w:t>
      </w:r>
      <w:r w:rsidR="00E965E1">
        <w:rPr>
          <w:rFonts w:ascii="Arial Narrow" w:hAnsi="Arial Narrow"/>
          <w:kern w:val="16"/>
          <w:sz w:val="24"/>
          <w:szCs w:val="24"/>
        </w:rPr>
        <w:t>a</w:t>
      </w:r>
      <w:r w:rsidRPr="00B92498">
        <w:rPr>
          <w:rFonts w:ascii="Arial Narrow" w:hAnsi="Arial Narrow"/>
          <w:kern w:val="16"/>
          <w:sz w:val="24"/>
          <w:szCs w:val="24"/>
        </w:rPr>
        <w:t>ssessore</w:t>
      </w:r>
      <w:r w:rsidR="00E965E1">
        <w:rPr>
          <w:rFonts w:ascii="Arial Narrow" w:hAnsi="Arial Narrow"/>
          <w:kern w:val="16"/>
          <w:sz w:val="24"/>
          <w:szCs w:val="24"/>
        </w:rPr>
        <w:t>,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servizio integrativo dell'offerta turistica di base</w:t>
      </w:r>
      <w:r w:rsidR="00E965E1">
        <w:rPr>
          <w:rFonts w:ascii="Arial Narrow" w:hAnsi="Arial Narrow"/>
          <w:kern w:val="16"/>
          <w:sz w:val="24"/>
          <w:szCs w:val="24"/>
        </w:rPr>
        <w:t>,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i cui costi non possano essere richiesti all'utenza che (proprio perché integrativo) non intenda avvalersene.</w:t>
      </w:r>
    </w:p>
    <w:p w14:paraId="6D0BBA6F" w14:textId="77777777" w:rsidR="00B92498" w:rsidRPr="00B92498" w:rsidRDefault="00B92498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92498">
        <w:rPr>
          <w:rFonts w:ascii="Arial Narrow" w:hAnsi="Arial Narrow"/>
          <w:kern w:val="16"/>
          <w:sz w:val="24"/>
          <w:szCs w:val="24"/>
        </w:rPr>
        <w:t xml:space="preserve">Le motivazioni economiche dell'accordo di sussidiarietà, seppur comprensibili, non hanno alcuna rilevanza in questa vicenda ed </w:t>
      </w:r>
      <w:r w:rsidRPr="00E965E1">
        <w:rPr>
          <w:rFonts w:ascii="Arial Narrow" w:hAnsi="Arial Narrow"/>
          <w:b/>
          <w:bCs/>
          <w:kern w:val="16"/>
          <w:sz w:val="24"/>
          <w:szCs w:val="24"/>
        </w:rPr>
        <w:t>eventuali criticità delle condizioni di base dell'offerta di appalto non possono riflettersi negativamente sul consumatore finale e sui professionisti del settore</w:t>
      </w:r>
      <w:r w:rsidRPr="00B92498">
        <w:rPr>
          <w:rFonts w:ascii="Arial Narrow" w:hAnsi="Arial Narrow"/>
          <w:kern w:val="16"/>
          <w:sz w:val="24"/>
          <w:szCs w:val="24"/>
        </w:rPr>
        <w:t xml:space="preserve"> la cui tutela - contrariamente a quanto sostenuto nella nota del Comune – è stata completamente accantonata.</w:t>
      </w:r>
    </w:p>
    <w:p w14:paraId="3E381BAE" w14:textId="6F90AA72" w:rsidR="004F227E" w:rsidRDefault="00B92498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B92498">
        <w:rPr>
          <w:rFonts w:ascii="Arial Narrow" w:hAnsi="Arial Narrow"/>
          <w:kern w:val="16"/>
          <w:sz w:val="24"/>
          <w:szCs w:val="24"/>
        </w:rPr>
        <w:t>Infine, non corrisponde al vero che le Guide Turistiche abbiano rifiutato di valutare accordi di collaborazione a condizioni eque tanto che, proprio da queste ultime, è stato nuovamente auspicato un tavolo di confronto tra Regione e Comune per la soluzione della questione</w:t>
      </w:r>
      <w:r w:rsidR="00E965E1">
        <w:rPr>
          <w:rFonts w:ascii="Arial Narrow" w:hAnsi="Arial Narrow"/>
          <w:kern w:val="16"/>
          <w:sz w:val="24"/>
          <w:szCs w:val="24"/>
        </w:rPr>
        <w:t>”</w:t>
      </w:r>
      <w:r w:rsidRPr="00B92498">
        <w:rPr>
          <w:rFonts w:ascii="Arial Narrow" w:hAnsi="Arial Narrow"/>
          <w:kern w:val="16"/>
          <w:sz w:val="24"/>
          <w:szCs w:val="24"/>
        </w:rPr>
        <w:t>.</w:t>
      </w:r>
    </w:p>
    <w:p w14:paraId="507C4925" w14:textId="77777777" w:rsidR="00486DE4" w:rsidRDefault="00486DE4" w:rsidP="00B9249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98AAC5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8016B8E" w14:textId="4A0CAF1B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87EF0A" wp14:editId="4EEA4546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EF33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7064D3" wp14:editId="4ED8B6B0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26086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7F03F6">
        <w:rPr>
          <w:rFonts w:ascii="Arial Narrow" w:hAnsi="Arial Narrow"/>
          <w:sz w:val="24"/>
          <w:szCs w:val="24"/>
        </w:rPr>
        <w:t>2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B92498">
        <w:rPr>
          <w:rFonts w:ascii="Arial Narrow" w:hAnsi="Arial Narrow"/>
          <w:sz w:val="24"/>
          <w:szCs w:val="24"/>
        </w:rPr>
        <w:t>settembre</w:t>
      </w:r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739C" w14:textId="77777777" w:rsidR="002F3252" w:rsidRDefault="002F3252">
      <w:r>
        <w:separator/>
      </w:r>
    </w:p>
  </w:endnote>
  <w:endnote w:type="continuationSeparator" w:id="0">
    <w:p w14:paraId="51D6ADF3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3E4E9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14C8227" wp14:editId="0F29C7A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F0EAF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0DDB91F" wp14:editId="6513B7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63AD74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1101945E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04A585D6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072754C" wp14:editId="020AC45F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FE565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D0C123F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5514" w14:textId="77777777" w:rsidR="002F3252" w:rsidRDefault="002F3252">
      <w:r>
        <w:separator/>
      </w:r>
    </w:p>
  </w:footnote>
  <w:footnote w:type="continuationSeparator" w:id="0">
    <w:p w14:paraId="74467F34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2A71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A20CFF2" wp14:editId="37D663D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4CE4D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6C1CCCF" wp14:editId="43DAEB8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ACCA3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08A7B13" wp14:editId="1BA06A5C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864EC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41D18D2" wp14:editId="1B4E227B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C1409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8D9BA2" wp14:editId="16984C41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89988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6BB20824" wp14:editId="27EF4591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516A4"/>
    <w:rsid w:val="0007577B"/>
    <w:rsid w:val="00080B8D"/>
    <w:rsid w:val="000A4E49"/>
    <w:rsid w:val="000C5FB2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33413"/>
    <w:rsid w:val="003378DF"/>
    <w:rsid w:val="003715D4"/>
    <w:rsid w:val="0039775F"/>
    <w:rsid w:val="003C5455"/>
    <w:rsid w:val="003D6613"/>
    <w:rsid w:val="003E701E"/>
    <w:rsid w:val="00412D23"/>
    <w:rsid w:val="0041498F"/>
    <w:rsid w:val="00453071"/>
    <w:rsid w:val="00460AD6"/>
    <w:rsid w:val="004752FA"/>
    <w:rsid w:val="00486DE4"/>
    <w:rsid w:val="004B3468"/>
    <w:rsid w:val="004D1468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C4890"/>
    <w:rsid w:val="006F14C0"/>
    <w:rsid w:val="006F268E"/>
    <w:rsid w:val="00783A53"/>
    <w:rsid w:val="00791AE2"/>
    <w:rsid w:val="007C2802"/>
    <w:rsid w:val="007F03F6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9E11F3"/>
    <w:rsid w:val="00A05B14"/>
    <w:rsid w:val="00A1075D"/>
    <w:rsid w:val="00A1328D"/>
    <w:rsid w:val="00A174B6"/>
    <w:rsid w:val="00A33019"/>
    <w:rsid w:val="00A364AD"/>
    <w:rsid w:val="00A4577F"/>
    <w:rsid w:val="00A562F4"/>
    <w:rsid w:val="00AA00D6"/>
    <w:rsid w:val="00AB6224"/>
    <w:rsid w:val="00AB6EE8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92498"/>
    <w:rsid w:val="00BB30E4"/>
    <w:rsid w:val="00C003E5"/>
    <w:rsid w:val="00C010B5"/>
    <w:rsid w:val="00C04409"/>
    <w:rsid w:val="00C307BA"/>
    <w:rsid w:val="00C710D5"/>
    <w:rsid w:val="00CA3AFE"/>
    <w:rsid w:val="00CD0C5B"/>
    <w:rsid w:val="00D97558"/>
    <w:rsid w:val="00DC7968"/>
    <w:rsid w:val="00DF2F4C"/>
    <w:rsid w:val="00E36242"/>
    <w:rsid w:val="00E4555D"/>
    <w:rsid w:val="00E965E1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3D66A988"/>
  <w15:docId w15:val="{4DCD2816-8022-4F23-9C86-BA47D57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8</cp:revision>
  <cp:lastPrinted>2019-03-06T11:46:00Z</cp:lastPrinted>
  <dcterms:created xsi:type="dcterms:W3CDTF">2021-09-01T08:09:00Z</dcterms:created>
  <dcterms:modified xsi:type="dcterms:W3CDTF">2021-09-02T08:21:00Z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